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EC9799" w14:textId="77777777" w:rsidR="008A708A" w:rsidRDefault="008A708A" w:rsidP="008A70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0" w:name="_heading=h.gjdgxs" w:colFirst="0" w:colLast="0"/>
      <w:bookmarkEnd w:id="0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ENTREVISTA </w:t>
      </w:r>
    </w:p>
    <w:p w14:paraId="3D8080B4" w14:textId="77777777" w:rsidR="008A708A" w:rsidRDefault="008A708A" w:rsidP="008A70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1" w:name="_heading=h.n114l670ilki" w:colFirst="0" w:colLast="0"/>
      <w:bookmarkEnd w:id="1"/>
    </w:p>
    <w:p w14:paraId="05D6551B" w14:textId="77777777" w:rsidR="008A708A" w:rsidRDefault="008A708A" w:rsidP="008A70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TÍTULO: SUBTÍTULO SE HOUVER </w:t>
      </w:r>
      <w:r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– Máximo 16 palavras</w:t>
      </w:r>
    </w:p>
    <w:p w14:paraId="0A8BACE0" w14:textId="77777777" w:rsidR="008A708A" w:rsidRDefault="008A708A" w:rsidP="008A70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</w:p>
    <w:p w14:paraId="2B73CC77" w14:textId="77777777" w:rsidR="008A708A" w:rsidRDefault="008A708A" w:rsidP="008A70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TÍTULO EM INGLÊS: SUBTÍTULO SE HOUVER </w:t>
      </w:r>
      <w:r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– Máximo 16 palavras</w:t>
      </w:r>
    </w:p>
    <w:p w14:paraId="1477C8D3" w14:textId="77777777" w:rsidR="008A708A" w:rsidRDefault="008A708A" w:rsidP="008A70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2600717" w14:textId="77777777" w:rsidR="008A708A" w:rsidRDefault="008A708A" w:rsidP="008A708A">
      <w:pPr>
        <w:spacing w:after="0" w:line="240" w:lineRule="auto"/>
        <w:jc w:val="right"/>
        <w:rPr>
          <w:rFonts w:ascii="Times New Roman" w:hAnsi="Times New Roman" w:cs="Times New Roman"/>
          <w:color w:val="FF0000"/>
          <w:sz w:val="24"/>
          <w:szCs w:val="20"/>
        </w:rPr>
      </w:pPr>
      <w:r>
        <w:rPr>
          <w:rFonts w:ascii="Times New Roman" w:hAnsi="Times New Roman" w:cs="Times New Roman"/>
          <w:sz w:val="24"/>
          <w:szCs w:val="20"/>
        </w:rPr>
        <w:t xml:space="preserve">Recebido em: 00/00/00 – </w:t>
      </w:r>
      <w:r w:rsidRPr="00BF12E6">
        <w:rPr>
          <w:rFonts w:ascii="Times New Roman" w:hAnsi="Times New Roman" w:cs="Times New Roman"/>
          <w:color w:val="FF0000"/>
          <w:sz w:val="24"/>
          <w:szCs w:val="20"/>
        </w:rPr>
        <w:t>Deve ser informado pelos autores</w:t>
      </w:r>
    </w:p>
    <w:p w14:paraId="48FCDF49" w14:textId="77777777" w:rsidR="008A708A" w:rsidRPr="00474265" w:rsidRDefault="008A708A" w:rsidP="008A708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0"/>
        </w:rPr>
      </w:pPr>
      <w:r>
        <w:rPr>
          <w:rFonts w:ascii="Times New Roman" w:hAnsi="Times New Roman" w:cs="Times New Roman"/>
          <w:sz w:val="24"/>
          <w:szCs w:val="20"/>
        </w:rPr>
        <w:t xml:space="preserve">Reenviado em: 00/00/00 – </w:t>
      </w:r>
      <w:r w:rsidRPr="00BF12E6">
        <w:rPr>
          <w:rFonts w:ascii="Times New Roman" w:hAnsi="Times New Roman" w:cs="Times New Roman"/>
          <w:color w:val="FF0000"/>
          <w:sz w:val="24"/>
          <w:szCs w:val="20"/>
        </w:rPr>
        <w:t>Uso exclusivo dos editores</w:t>
      </w:r>
    </w:p>
    <w:p w14:paraId="280EDCDF" w14:textId="77777777" w:rsidR="008A708A" w:rsidRDefault="008A708A" w:rsidP="008A708A">
      <w:pPr>
        <w:spacing w:after="0" w:line="240" w:lineRule="auto"/>
        <w:jc w:val="right"/>
        <w:rPr>
          <w:rFonts w:ascii="Times New Roman" w:hAnsi="Times New Roman" w:cs="Times New Roman"/>
          <w:color w:val="FF0000"/>
          <w:sz w:val="24"/>
          <w:szCs w:val="20"/>
        </w:rPr>
      </w:pPr>
      <w:r>
        <w:rPr>
          <w:rFonts w:ascii="Times New Roman" w:hAnsi="Times New Roman" w:cs="Times New Roman"/>
          <w:sz w:val="24"/>
          <w:szCs w:val="20"/>
        </w:rPr>
        <w:t xml:space="preserve">Aceito em: 00/00/00 – </w:t>
      </w:r>
      <w:r w:rsidRPr="00BF12E6">
        <w:rPr>
          <w:rFonts w:ascii="Times New Roman" w:hAnsi="Times New Roman" w:cs="Times New Roman"/>
          <w:color w:val="FF0000"/>
          <w:sz w:val="24"/>
          <w:szCs w:val="20"/>
        </w:rPr>
        <w:t>Uso exclusivo dos editores</w:t>
      </w:r>
    </w:p>
    <w:p w14:paraId="5D3C1952" w14:textId="77777777" w:rsidR="008A708A" w:rsidRPr="00474265" w:rsidRDefault="008A708A" w:rsidP="008A708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0"/>
        </w:rPr>
      </w:pPr>
      <w:r>
        <w:rPr>
          <w:rFonts w:ascii="Times New Roman" w:hAnsi="Times New Roman" w:cs="Times New Roman"/>
          <w:sz w:val="24"/>
          <w:szCs w:val="20"/>
        </w:rPr>
        <w:t xml:space="preserve">Publicado em: 00/00/00 – </w:t>
      </w:r>
      <w:r w:rsidRPr="00BF12E6">
        <w:rPr>
          <w:rFonts w:ascii="Times New Roman" w:hAnsi="Times New Roman" w:cs="Times New Roman"/>
          <w:color w:val="FF0000"/>
          <w:sz w:val="24"/>
          <w:szCs w:val="20"/>
        </w:rPr>
        <w:t>Uso exclusivo dos editores</w:t>
      </w:r>
    </w:p>
    <w:p w14:paraId="65A45579" w14:textId="77777777" w:rsidR="008A708A" w:rsidRDefault="008A708A" w:rsidP="008A708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6C6FF85E" w14:textId="77777777" w:rsidR="008A708A" w:rsidRPr="00474265" w:rsidRDefault="008A708A" w:rsidP="008A708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74265">
        <w:rPr>
          <w:rFonts w:ascii="Times New Roman" w:hAnsi="Times New Roman" w:cs="Times New Roman"/>
          <w:sz w:val="24"/>
          <w:szCs w:val="24"/>
        </w:rPr>
        <w:t>FULANO DE TAL</w:t>
      </w:r>
      <w:r>
        <w:rPr>
          <w:rStyle w:val="Refdenotaderodap"/>
          <w:rFonts w:ascii="Times New Roman" w:hAnsi="Times New Roman" w:cs="Times New Roman"/>
          <w:sz w:val="24"/>
          <w:szCs w:val="24"/>
        </w:rPr>
        <w:footnoteReference w:id="1"/>
      </w:r>
      <w:r w:rsidRPr="00474265">
        <w:rPr>
          <w:rFonts w:ascii="Times New Roman" w:hAnsi="Times New Roman" w:cs="Times New Roman"/>
          <w:sz w:val="24"/>
          <w:szCs w:val="24"/>
        </w:rPr>
        <w:t xml:space="preserve"> </w:t>
      </w:r>
      <w:r w:rsidRPr="00474265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2974EC19" wp14:editId="0592312F">
            <wp:extent cx="171450" cy="161925"/>
            <wp:effectExtent l="0" t="0" r="0" b="9525"/>
            <wp:docPr id="147136732" name="Imagem 1471367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m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982031" w14:textId="77777777" w:rsidR="008A708A" w:rsidRDefault="008A708A" w:rsidP="008A708A">
      <w:pPr>
        <w:spacing w:after="0" w:line="240" w:lineRule="auto"/>
        <w:jc w:val="right"/>
      </w:pPr>
      <w:r w:rsidRPr="00474265">
        <w:rPr>
          <w:rFonts w:ascii="Times New Roman" w:hAnsi="Times New Roman" w:cs="Times New Roman"/>
          <w:sz w:val="24"/>
          <w:szCs w:val="24"/>
        </w:rPr>
        <w:t>Universidade</w:t>
      </w:r>
      <w:r>
        <w:t xml:space="preserve"> Tal</w:t>
      </w:r>
    </w:p>
    <w:p w14:paraId="4D17BCF6" w14:textId="77777777" w:rsidR="008A708A" w:rsidRDefault="008A708A" w:rsidP="008A708A">
      <w:pPr>
        <w:spacing w:after="0" w:line="240" w:lineRule="auto"/>
        <w:jc w:val="right"/>
      </w:pPr>
    </w:p>
    <w:p w14:paraId="22B8F5F2" w14:textId="77777777" w:rsidR="008A708A" w:rsidRPr="00474265" w:rsidRDefault="008A708A" w:rsidP="008A708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74265">
        <w:rPr>
          <w:rFonts w:ascii="Times New Roman" w:hAnsi="Times New Roman" w:cs="Times New Roman"/>
          <w:sz w:val="24"/>
          <w:szCs w:val="24"/>
        </w:rPr>
        <w:t>FULANO DE TAL</w:t>
      </w:r>
      <w:r>
        <w:rPr>
          <w:rStyle w:val="Refdenotaderodap"/>
          <w:rFonts w:ascii="Times New Roman" w:hAnsi="Times New Roman" w:cs="Times New Roman"/>
          <w:sz w:val="24"/>
          <w:szCs w:val="24"/>
        </w:rPr>
        <w:footnoteReference w:id="2"/>
      </w:r>
      <w:r w:rsidRPr="00474265">
        <w:rPr>
          <w:rFonts w:ascii="Times New Roman" w:hAnsi="Times New Roman" w:cs="Times New Roman"/>
          <w:sz w:val="24"/>
          <w:szCs w:val="24"/>
        </w:rPr>
        <w:t xml:space="preserve"> </w:t>
      </w:r>
      <w:r w:rsidRPr="00474265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54759118" wp14:editId="3D4C2853">
            <wp:extent cx="171450" cy="161925"/>
            <wp:effectExtent l="0" t="0" r="0" b="9525"/>
            <wp:docPr id="767833044" name="Imagem 7678330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m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C010D1" w14:textId="77777777" w:rsidR="008A708A" w:rsidRDefault="008A708A" w:rsidP="008A708A">
      <w:pPr>
        <w:spacing w:after="0" w:line="240" w:lineRule="auto"/>
        <w:jc w:val="right"/>
      </w:pPr>
      <w:r w:rsidRPr="00474265">
        <w:rPr>
          <w:rFonts w:ascii="Times New Roman" w:hAnsi="Times New Roman" w:cs="Times New Roman"/>
          <w:sz w:val="24"/>
          <w:szCs w:val="24"/>
        </w:rPr>
        <w:t>Universidade</w:t>
      </w:r>
      <w:r>
        <w:t xml:space="preserve"> Tal</w:t>
      </w:r>
    </w:p>
    <w:p w14:paraId="5F51FBD7" w14:textId="77777777" w:rsidR="008A708A" w:rsidRPr="00BC14FA" w:rsidRDefault="008A708A" w:rsidP="008A708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67373FBE" w14:textId="77777777" w:rsidR="008A708A" w:rsidRDefault="008A708A" w:rsidP="008A708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Resumo: </w:t>
      </w:r>
      <w:r>
        <w:rPr>
          <w:rFonts w:ascii="Times New Roman" w:eastAsia="Times New Roman" w:hAnsi="Times New Roman" w:cs="Times New Roman"/>
          <w:sz w:val="20"/>
          <w:szCs w:val="20"/>
        </w:rPr>
        <w:t>Este documento apresenta o modelo de formatação a ser utilizado nas entrevistas submetidas à Revista de Estudos Interdisciplinares. O resumo é elemento obrigatório constituído de uma sequência de frases objetivas e não uma enumeração de tópicos, no mesmo idioma do trabalho, não se deve ultrapassar 200 palavras, sintetizando o tema em questão, objetivo do estudo, a metodologia e as considerações finais a que se chegou. Deve-se evitar frases longas e não se recorre a citações ou uso de qualquer tipo de ilustração (gráfico, tabela, fórmulas). Esse resumo deve ficar na primeira página em Fonte Times New Roman 12, espaçamento simples (1,0) e justificado. Para as palavras-chave recomendamos um parágrafo único com 3 (três) a 5 (cinco) palavras separadas por ponto-e-vírgula, com a primeira letra de cada palavra em maiúsculo e finalizadas por ponto, conforme exemplo abaixo.</w:t>
      </w:r>
    </w:p>
    <w:p w14:paraId="4D9557A8" w14:textId="77777777" w:rsidR="008A708A" w:rsidRDefault="008A708A" w:rsidP="008A708A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>(Aqui o espaçamento é simples)</w:t>
      </w:r>
    </w:p>
    <w:p w14:paraId="755096A1" w14:textId="77777777" w:rsidR="008A708A" w:rsidRDefault="008A708A" w:rsidP="008A708A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Palavras-chave: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Artigo Científico; Metodologia; Normas; CEEINTER;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Interdisciplinaridade.</w:t>
      </w: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>No</w:t>
      </w:r>
      <w:proofErr w:type="spellEnd"/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 xml:space="preserve"> mínimo 3 e no máximo 05 palavras.</w:t>
      </w:r>
    </w:p>
    <w:p w14:paraId="2FAF8D15" w14:textId="77777777" w:rsidR="008A708A" w:rsidRDefault="008A708A" w:rsidP="008A708A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>(Aqui o espaçamento é simples)</w:t>
      </w:r>
    </w:p>
    <w:p w14:paraId="7CC43C5C" w14:textId="77777777" w:rsidR="008A708A" w:rsidRPr="00EC6E16" w:rsidRDefault="008A708A" w:rsidP="008A708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Abstract: </w:t>
      </w:r>
      <w:proofErr w:type="spellStart"/>
      <w:r w:rsidRPr="00EC6E16">
        <w:rPr>
          <w:rFonts w:ascii="Times New Roman" w:eastAsia="Times New Roman" w:hAnsi="Times New Roman" w:cs="Times New Roman"/>
          <w:bCs/>
          <w:sz w:val="20"/>
          <w:szCs w:val="20"/>
        </w:rPr>
        <w:t>This</w:t>
      </w:r>
      <w:proofErr w:type="spellEnd"/>
      <w:r w:rsidRPr="00EC6E16">
        <w:rPr>
          <w:rFonts w:ascii="Times New Roman" w:eastAsia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EC6E16">
        <w:rPr>
          <w:rFonts w:ascii="Times New Roman" w:eastAsia="Times New Roman" w:hAnsi="Times New Roman" w:cs="Times New Roman"/>
          <w:bCs/>
          <w:sz w:val="20"/>
          <w:szCs w:val="20"/>
        </w:rPr>
        <w:t>document</w:t>
      </w:r>
      <w:proofErr w:type="spellEnd"/>
      <w:r w:rsidRPr="00EC6E16">
        <w:rPr>
          <w:rFonts w:ascii="Times New Roman" w:eastAsia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EC6E16">
        <w:rPr>
          <w:rFonts w:ascii="Times New Roman" w:eastAsia="Times New Roman" w:hAnsi="Times New Roman" w:cs="Times New Roman"/>
          <w:bCs/>
          <w:sz w:val="20"/>
          <w:szCs w:val="20"/>
        </w:rPr>
        <w:t>presents</w:t>
      </w:r>
      <w:proofErr w:type="spellEnd"/>
      <w:r w:rsidRPr="00EC6E16">
        <w:rPr>
          <w:rFonts w:ascii="Times New Roman" w:eastAsia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EC6E16">
        <w:rPr>
          <w:rFonts w:ascii="Times New Roman" w:eastAsia="Times New Roman" w:hAnsi="Times New Roman" w:cs="Times New Roman"/>
          <w:bCs/>
          <w:sz w:val="20"/>
          <w:szCs w:val="20"/>
        </w:rPr>
        <w:t>the</w:t>
      </w:r>
      <w:proofErr w:type="spellEnd"/>
      <w:r w:rsidRPr="00EC6E16">
        <w:rPr>
          <w:rFonts w:ascii="Times New Roman" w:eastAsia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EC6E16">
        <w:rPr>
          <w:rFonts w:ascii="Times New Roman" w:eastAsia="Times New Roman" w:hAnsi="Times New Roman" w:cs="Times New Roman"/>
          <w:bCs/>
          <w:sz w:val="20"/>
          <w:szCs w:val="20"/>
        </w:rPr>
        <w:t>formatting</w:t>
      </w:r>
      <w:proofErr w:type="spellEnd"/>
      <w:r w:rsidRPr="00EC6E16">
        <w:rPr>
          <w:rFonts w:ascii="Times New Roman" w:eastAsia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EC6E16">
        <w:rPr>
          <w:rFonts w:ascii="Times New Roman" w:eastAsia="Times New Roman" w:hAnsi="Times New Roman" w:cs="Times New Roman"/>
          <w:bCs/>
          <w:sz w:val="20"/>
          <w:szCs w:val="20"/>
        </w:rPr>
        <w:t>template</w:t>
      </w:r>
      <w:proofErr w:type="spellEnd"/>
      <w:r w:rsidRPr="00EC6E16">
        <w:rPr>
          <w:rFonts w:ascii="Times New Roman" w:eastAsia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EC6E16">
        <w:rPr>
          <w:rFonts w:ascii="Times New Roman" w:eastAsia="Times New Roman" w:hAnsi="Times New Roman" w:cs="Times New Roman"/>
          <w:bCs/>
          <w:sz w:val="20"/>
          <w:szCs w:val="20"/>
        </w:rPr>
        <w:t>to</w:t>
      </w:r>
      <w:proofErr w:type="spellEnd"/>
      <w:r w:rsidRPr="00EC6E16">
        <w:rPr>
          <w:rFonts w:ascii="Times New Roman" w:eastAsia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EC6E16">
        <w:rPr>
          <w:rFonts w:ascii="Times New Roman" w:eastAsia="Times New Roman" w:hAnsi="Times New Roman" w:cs="Times New Roman"/>
          <w:bCs/>
          <w:sz w:val="20"/>
          <w:szCs w:val="20"/>
        </w:rPr>
        <w:t>be</w:t>
      </w:r>
      <w:proofErr w:type="spellEnd"/>
      <w:r w:rsidRPr="00EC6E16">
        <w:rPr>
          <w:rFonts w:ascii="Times New Roman" w:eastAsia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EC6E16">
        <w:rPr>
          <w:rFonts w:ascii="Times New Roman" w:eastAsia="Times New Roman" w:hAnsi="Times New Roman" w:cs="Times New Roman"/>
          <w:bCs/>
          <w:sz w:val="20"/>
          <w:szCs w:val="20"/>
        </w:rPr>
        <w:t>used</w:t>
      </w:r>
      <w:proofErr w:type="spellEnd"/>
      <w:r w:rsidRPr="00EC6E16">
        <w:rPr>
          <w:rFonts w:ascii="Times New Roman" w:eastAsia="Times New Roman" w:hAnsi="Times New Roman" w:cs="Times New Roman"/>
          <w:bCs/>
          <w:sz w:val="20"/>
          <w:szCs w:val="20"/>
        </w:rPr>
        <w:t xml:space="preserve"> for interviews </w:t>
      </w:r>
      <w:proofErr w:type="spellStart"/>
      <w:r w:rsidRPr="00EC6E16">
        <w:rPr>
          <w:rFonts w:ascii="Times New Roman" w:eastAsia="Times New Roman" w:hAnsi="Times New Roman" w:cs="Times New Roman"/>
          <w:bCs/>
          <w:sz w:val="20"/>
          <w:szCs w:val="20"/>
        </w:rPr>
        <w:t>submitted</w:t>
      </w:r>
      <w:proofErr w:type="spellEnd"/>
      <w:r w:rsidRPr="00EC6E16">
        <w:rPr>
          <w:rFonts w:ascii="Times New Roman" w:eastAsia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EC6E16">
        <w:rPr>
          <w:rFonts w:ascii="Times New Roman" w:eastAsia="Times New Roman" w:hAnsi="Times New Roman" w:cs="Times New Roman"/>
          <w:bCs/>
          <w:sz w:val="20"/>
          <w:szCs w:val="20"/>
        </w:rPr>
        <w:t>to</w:t>
      </w:r>
      <w:proofErr w:type="spellEnd"/>
      <w:r w:rsidRPr="00EC6E16">
        <w:rPr>
          <w:rFonts w:ascii="Times New Roman" w:eastAsia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EC6E16">
        <w:rPr>
          <w:rFonts w:ascii="Times New Roman" w:eastAsia="Times New Roman" w:hAnsi="Times New Roman" w:cs="Times New Roman"/>
          <w:bCs/>
          <w:sz w:val="20"/>
          <w:szCs w:val="20"/>
        </w:rPr>
        <w:t>the</w:t>
      </w:r>
      <w:proofErr w:type="spellEnd"/>
      <w:r w:rsidRPr="00EC6E16">
        <w:rPr>
          <w:rFonts w:ascii="Times New Roman" w:eastAsia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EC6E16">
        <w:rPr>
          <w:rFonts w:ascii="Times New Roman" w:eastAsia="Times New Roman" w:hAnsi="Times New Roman" w:cs="Times New Roman"/>
          <w:bCs/>
          <w:sz w:val="20"/>
          <w:szCs w:val="20"/>
        </w:rPr>
        <w:t>Journal</w:t>
      </w:r>
      <w:proofErr w:type="spellEnd"/>
      <w:r w:rsidRPr="00EC6E16">
        <w:rPr>
          <w:rFonts w:ascii="Times New Roman" w:eastAsia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EC6E16">
        <w:rPr>
          <w:rFonts w:ascii="Times New Roman" w:eastAsia="Times New Roman" w:hAnsi="Times New Roman" w:cs="Times New Roman"/>
          <w:bCs/>
          <w:sz w:val="20"/>
          <w:szCs w:val="20"/>
        </w:rPr>
        <w:t>of</w:t>
      </w:r>
      <w:proofErr w:type="spellEnd"/>
      <w:r w:rsidRPr="00EC6E16">
        <w:rPr>
          <w:rFonts w:ascii="Times New Roman" w:eastAsia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EC6E16">
        <w:rPr>
          <w:rFonts w:ascii="Times New Roman" w:eastAsia="Times New Roman" w:hAnsi="Times New Roman" w:cs="Times New Roman"/>
          <w:bCs/>
          <w:sz w:val="20"/>
          <w:szCs w:val="20"/>
        </w:rPr>
        <w:t>Interdisciplinary</w:t>
      </w:r>
      <w:proofErr w:type="spellEnd"/>
      <w:r w:rsidRPr="00EC6E16">
        <w:rPr>
          <w:rFonts w:ascii="Times New Roman" w:eastAsia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EC6E16">
        <w:rPr>
          <w:rFonts w:ascii="Times New Roman" w:eastAsia="Times New Roman" w:hAnsi="Times New Roman" w:cs="Times New Roman"/>
          <w:bCs/>
          <w:sz w:val="20"/>
          <w:szCs w:val="20"/>
        </w:rPr>
        <w:t>Studies</w:t>
      </w:r>
      <w:proofErr w:type="spellEnd"/>
      <w:r w:rsidRPr="00EC6E16">
        <w:rPr>
          <w:rFonts w:ascii="Times New Roman" w:eastAsia="Times New Roman" w:hAnsi="Times New Roman" w:cs="Times New Roman"/>
          <w:bCs/>
          <w:sz w:val="20"/>
          <w:szCs w:val="20"/>
        </w:rPr>
        <w:t xml:space="preserve">. The abstract </w:t>
      </w:r>
      <w:proofErr w:type="spellStart"/>
      <w:r w:rsidRPr="00EC6E16">
        <w:rPr>
          <w:rFonts w:ascii="Times New Roman" w:eastAsia="Times New Roman" w:hAnsi="Times New Roman" w:cs="Times New Roman"/>
          <w:bCs/>
          <w:sz w:val="20"/>
          <w:szCs w:val="20"/>
        </w:rPr>
        <w:t>is</w:t>
      </w:r>
      <w:proofErr w:type="spellEnd"/>
      <w:r w:rsidRPr="00EC6E16">
        <w:rPr>
          <w:rFonts w:ascii="Times New Roman" w:eastAsia="Times New Roman" w:hAnsi="Times New Roman" w:cs="Times New Roman"/>
          <w:bCs/>
          <w:sz w:val="20"/>
          <w:szCs w:val="20"/>
        </w:rPr>
        <w:t xml:space="preserve"> a </w:t>
      </w:r>
      <w:proofErr w:type="spellStart"/>
      <w:r w:rsidRPr="00EC6E16">
        <w:rPr>
          <w:rFonts w:ascii="Times New Roman" w:eastAsia="Times New Roman" w:hAnsi="Times New Roman" w:cs="Times New Roman"/>
          <w:bCs/>
          <w:sz w:val="20"/>
          <w:szCs w:val="20"/>
        </w:rPr>
        <w:t>mandatory</w:t>
      </w:r>
      <w:proofErr w:type="spellEnd"/>
      <w:r w:rsidRPr="00EC6E16">
        <w:rPr>
          <w:rFonts w:ascii="Times New Roman" w:eastAsia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EC6E16">
        <w:rPr>
          <w:rFonts w:ascii="Times New Roman" w:eastAsia="Times New Roman" w:hAnsi="Times New Roman" w:cs="Times New Roman"/>
          <w:bCs/>
          <w:sz w:val="20"/>
          <w:szCs w:val="20"/>
        </w:rPr>
        <w:t>component</w:t>
      </w:r>
      <w:proofErr w:type="spellEnd"/>
      <w:r w:rsidRPr="00EC6E16">
        <w:rPr>
          <w:rFonts w:ascii="Times New Roman" w:eastAsia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EC6E16">
        <w:rPr>
          <w:rFonts w:ascii="Times New Roman" w:eastAsia="Times New Roman" w:hAnsi="Times New Roman" w:cs="Times New Roman"/>
          <w:bCs/>
          <w:sz w:val="20"/>
          <w:szCs w:val="20"/>
        </w:rPr>
        <w:t>consisting</w:t>
      </w:r>
      <w:proofErr w:type="spellEnd"/>
      <w:r w:rsidRPr="00EC6E16">
        <w:rPr>
          <w:rFonts w:ascii="Times New Roman" w:eastAsia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EC6E16">
        <w:rPr>
          <w:rFonts w:ascii="Times New Roman" w:eastAsia="Times New Roman" w:hAnsi="Times New Roman" w:cs="Times New Roman"/>
          <w:bCs/>
          <w:sz w:val="20"/>
          <w:szCs w:val="20"/>
        </w:rPr>
        <w:t>of</w:t>
      </w:r>
      <w:proofErr w:type="spellEnd"/>
      <w:r w:rsidRPr="00EC6E16">
        <w:rPr>
          <w:rFonts w:ascii="Times New Roman" w:eastAsia="Times New Roman" w:hAnsi="Times New Roman" w:cs="Times New Roman"/>
          <w:bCs/>
          <w:sz w:val="20"/>
          <w:szCs w:val="20"/>
        </w:rPr>
        <w:t xml:space="preserve"> a series </w:t>
      </w:r>
      <w:proofErr w:type="spellStart"/>
      <w:r w:rsidRPr="00EC6E16">
        <w:rPr>
          <w:rFonts w:ascii="Times New Roman" w:eastAsia="Times New Roman" w:hAnsi="Times New Roman" w:cs="Times New Roman"/>
          <w:bCs/>
          <w:sz w:val="20"/>
          <w:szCs w:val="20"/>
        </w:rPr>
        <w:t>of</w:t>
      </w:r>
      <w:proofErr w:type="spellEnd"/>
      <w:r w:rsidRPr="00EC6E16">
        <w:rPr>
          <w:rFonts w:ascii="Times New Roman" w:eastAsia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EC6E16">
        <w:rPr>
          <w:rFonts w:ascii="Times New Roman" w:eastAsia="Times New Roman" w:hAnsi="Times New Roman" w:cs="Times New Roman"/>
          <w:bCs/>
          <w:sz w:val="20"/>
          <w:szCs w:val="20"/>
        </w:rPr>
        <w:t>concise</w:t>
      </w:r>
      <w:proofErr w:type="spellEnd"/>
      <w:r w:rsidRPr="00EC6E16">
        <w:rPr>
          <w:rFonts w:ascii="Times New Roman" w:eastAsia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EC6E16">
        <w:rPr>
          <w:rFonts w:ascii="Times New Roman" w:eastAsia="Times New Roman" w:hAnsi="Times New Roman" w:cs="Times New Roman"/>
          <w:bCs/>
          <w:sz w:val="20"/>
          <w:szCs w:val="20"/>
        </w:rPr>
        <w:t>sentences</w:t>
      </w:r>
      <w:proofErr w:type="spellEnd"/>
      <w:r w:rsidRPr="00EC6E16">
        <w:rPr>
          <w:rFonts w:ascii="Times New Roman" w:eastAsia="Times New Roman" w:hAnsi="Times New Roman" w:cs="Times New Roman"/>
          <w:bCs/>
          <w:sz w:val="20"/>
          <w:szCs w:val="20"/>
        </w:rPr>
        <w:t xml:space="preserve">, </w:t>
      </w:r>
      <w:proofErr w:type="spellStart"/>
      <w:r w:rsidRPr="00EC6E16">
        <w:rPr>
          <w:rFonts w:ascii="Times New Roman" w:eastAsia="Times New Roman" w:hAnsi="Times New Roman" w:cs="Times New Roman"/>
          <w:bCs/>
          <w:sz w:val="20"/>
          <w:szCs w:val="20"/>
        </w:rPr>
        <w:t>rather</w:t>
      </w:r>
      <w:proofErr w:type="spellEnd"/>
      <w:r w:rsidRPr="00EC6E16">
        <w:rPr>
          <w:rFonts w:ascii="Times New Roman" w:eastAsia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EC6E16">
        <w:rPr>
          <w:rFonts w:ascii="Times New Roman" w:eastAsia="Times New Roman" w:hAnsi="Times New Roman" w:cs="Times New Roman"/>
          <w:bCs/>
          <w:sz w:val="20"/>
          <w:szCs w:val="20"/>
        </w:rPr>
        <w:t>than</w:t>
      </w:r>
      <w:proofErr w:type="spellEnd"/>
      <w:r w:rsidRPr="00EC6E16">
        <w:rPr>
          <w:rFonts w:ascii="Times New Roman" w:eastAsia="Times New Roman" w:hAnsi="Times New Roman" w:cs="Times New Roman"/>
          <w:bCs/>
          <w:sz w:val="20"/>
          <w:szCs w:val="20"/>
        </w:rPr>
        <w:t xml:space="preserve"> a </w:t>
      </w:r>
      <w:proofErr w:type="spellStart"/>
      <w:r w:rsidRPr="00EC6E16">
        <w:rPr>
          <w:rFonts w:ascii="Times New Roman" w:eastAsia="Times New Roman" w:hAnsi="Times New Roman" w:cs="Times New Roman"/>
          <w:bCs/>
          <w:sz w:val="20"/>
          <w:szCs w:val="20"/>
        </w:rPr>
        <w:t>list</w:t>
      </w:r>
      <w:proofErr w:type="spellEnd"/>
      <w:r w:rsidRPr="00EC6E16">
        <w:rPr>
          <w:rFonts w:ascii="Times New Roman" w:eastAsia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EC6E16">
        <w:rPr>
          <w:rFonts w:ascii="Times New Roman" w:eastAsia="Times New Roman" w:hAnsi="Times New Roman" w:cs="Times New Roman"/>
          <w:bCs/>
          <w:sz w:val="20"/>
          <w:szCs w:val="20"/>
        </w:rPr>
        <w:t>of</w:t>
      </w:r>
      <w:proofErr w:type="spellEnd"/>
      <w:r w:rsidRPr="00EC6E16">
        <w:rPr>
          <w:rFonts w:ascii="Times New Roman" w:eastAsia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EC6E16">
        <w:rPr>
          <w:rFonts w:ascii="Times New Roman" w:eastAsia="Times New Roman" w:hAnsi="Times New Roman" w:cs="Times New Roman"/>
          <w:bCs/>
          <w:sz w:val="20"/>
          <w:szCs w:val="20"/>
        </w:rPr>
        <w:t>topics</w:t>
      </w:r>
      <w:proofErr w:type="spellEnd"/>
      <w:r w:rsidRPr="00EC6E16">
        <w:rPr>
          <w:rFonts w:ascii="Times New Roman" w:eastAsia="Times New Roman" w:hAnsi="Times New Roman" w:cs="Times New Roman"/>
          <w:bCs/>
          <w:sz w:val="20"/>
          <w:szCs w:val="20"/>
        </w:rPr>
        <w:t xml:space="preserve">, in </w:t>
      </w:r>
      <w:proofErr w:type="spellStart"/>
      <w:r w:rsidRPr="00EC6E16">
        <w:rPr>
          <w:rFonts w:ascii="Times New Roman" w:eastAsia="Times New Roman" w:hAnsi="Times New Roman" w:cs="Times New Roman"/>
          <w:bCs/>
          <w:sz w:val="20"/>
          <w:szCs w:val="20"/>
        </w:rPr>
        <w:t>the</w:t>
      </w:r>
      <w:proofErr w:type="spellEnd"/>
      <w:r w:rsidRPr="00EC6E16">
        <w:rPr>
          <w:rFonts w:ascii="Times New Roman" w:eastAsia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EC6E16">
        <w:rPr>
          <w:rFonts w:ascii="Times New Roman" w:eastAsia="Times New Roman" w:hAnsi="Times New Roman" w:cs="Times New Roman"/>
          <w:bCs/>
          <w:sz w:val="20"/>
          <w:szCs w:val="20"/>
        </w:rPr>
        <w:t>same</w:t>
      </w:r>
      <w:proofErr w:type="spellEnd"/>
      <w:r w:rsidRPr="00EC6E16">
        <w:rPr>
          <w:rFonts w:ascii="Times New Roman" w:eastAsia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EC6E16">
        <w:rPr>
          <w:rFonts w:ascii="Times New Roman" w:eastAsia="Times New Roman" w:hAnsi="Times New Roman" w:cs="Times New Roman"/>
          <w:bCs/>
          <w:sz w:val="20"/>
          <w:szCs w:val="20"/>
        </w:rPr>
        <w:t>language</w:t>
      </w:r>
      <w:proofErr w:type="spellEnd"/>
      <w:r w:rsidRPr="00EC6E16">
        <w:rPr>
          <w:rFonts w:ascii="Times New Roman" w:eastAsia="Times New Roman" w:hAnsi="Times New Roman" w:cs="Times New Roman"/>
          <w:bCs/>
          <w:sz w:val="20"/>
          <w:szCs w:val="20"/>
        </w:rPr>
        <w:t xml:space="preserve"> as </w:t>
      </w:r>
      <w:proofErr w:type="spellStart"/>
      <w:r w:rsidRPr="00EC6E16">
        <w:rPr>
          <w:rFonts w:ascii="Times New Roman" w:eastAsia="Times New Roman" w:hAnsi="Times New Roman" w:cs="Times New Roman"/>
          <w:bCs/>
          <w:sz w:val="20"/>
          <w:szCs w:val="20"/>
        </w:rPr>
        <w:t>the</w:t>
      </w:r>
      <w:proofErr w:type="spellEnd"/>
      <w:r w:rsidRPr="00EC6E16">
        <w:rPr>
          <w:rFonts w:ascii="Times New Roman" w:eastAsia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EC6E16">
        <w:rPr>
          <w:rFonts w:ascii="Times New Roman" w:eastAsia="Times New Roman" w:hAnsi="Times New Roman" w:cs="Times New Roman"/>
          <w:bCs/>
          <w:sz w:val="20"/>
          <w:szCs w:val="20"/>
        </w:rPr>
        <w:t>paper</w:t>
      </w:r>
      <w:proofErr w:type="spellEnd"/>
      <w:r w:rsidRPr="00EC6E16">
        <w:rPr>
          <w:rFonts w:ascii="Times New Roman" w:eastAsia="Times New Roman" w:hAnsi="Times New Roman" w:cs="Times New Roman"/>
          <w:bCs/>
          <w:sz w:val="20"/>
          <w:szCs w:val="20"/>
        </w:rPr>
        <w:t xml:space="preserve">. It </w:t>
      </w:r>
      <w:proofErr w:type="spellStart"/>
      <w:r w:rsidRPr="00EC6E16">
        <w:rPr>
          <w:rFonts w:ascii="Times New Roman" w:eastAsia="Times New Roman" w:hAnsi="Times New Roman" w:cs="Times New Roman"/>
          <w:bCs/>
          <w:sz w:val="20"/>
          <w:szCs w:val="20"/>
        </w:rPr>
        <w:t>should</w:t>
      </w:r>
      <w:proofErr w:type="spellEnd"/>
      <w:r w:rsidRPr="00EC6E16">
        <w:rPr>
          <w:rFonts w:ascii="Times New Roman" w:eastAsia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EC6E16">
        <w:rPr>
          <w:rFonts w:ascii="Times New Roman" w:eastAsia="Times New Roman" w:hAnsi="Times New Roman" w:cs="Times New Roman"/>
          <w:bCs/>
          <w:sz w:val="20"/>
          <w:szCs w:val="20"/>
        </w:rPr>
        <w:t>not</w:t>
      </w:r>
      <w:proofErr w:type="spellEnd"/>
      <w:r w:rsidRPr="00EC6E16">
        <w:rPr>
          <w:rFonts w:ascii="Times New Roman" w:eastAsia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EC6E16">
        <w:rPr>
          <w:rFonts w:ascii="Times New Roman" w:eastAsia="Times New Roman" w:hAnsi="Times New Roman" w:cs="Times New Roman"/>
          <w:bCs/>
          <w:sz w:val="20"/>
          <w:szCs w:val="20"/>
        </w:rPr>
        <w:t>exceed</w:t>
      </w:r>
      <w:proofErr w:type="spellEnd"/>
      <w:r w:rsidRPr="00EC6E16">
        <w:rPr>
          <w:rFonts w:ascii="Times New Roman" w:eastAsia="Times New Roman" w:hAnsi="Times New Roman" w:cs="Times New Roman"/>
          <w:bCs/>
          <w:sz w:val="20"/>
          <w:szCs w:val="20"/>
        </w:rPr>
        <w:t xml:space="preserve"> 200 words </w:t>
      </w:r>
      <w:proofErr w:type="spellStart"/>
      <w:r w:rsidRPr="00EC6E16">
        <w:rPr>
          <w:rFonts w:ascii="Times New Roman" w:eastAsia="Times New Roman" w:hAnsi="Times New Roman" w:cs="Times New Roman"/>
          <w:bCs/>
          <w:sz w:val="20"/>
          <w:szCs w:val="20"/>
        </w:rPr>
        <w:t>and</w:t>
      </w:r>
      <w:proofErr w:type="spellEnd"/>
      <w:r w:rsidRPr="00EC6E16">
        <w:rPr>
          <w:rFonts w:ascii="Times New Roman" w:eastAsia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EC6E16">
        <w:rPr>
          <w:rFonts w:ascii="Times New Roman" w:eastAsia="Times New Roman" w:hAnsi="Times New Roman" w:cs="Times New Roman"/>
          <w:bCs/>
          <w:sz w:val="20"/>
          <w:szCs w:val="20"/>
        </w:rPr>
        <w:t>should</w:t>
      </w:r>
      <w:proofErr w:type="spellEnd"/>
      <w:r w:rsidRPr="00EC6E16">
        <w:rPr>
          <w:rFonts w:ascii="Times New Roman" w:eastAsia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EC6E16">
        <w:rPr>
          <w:rFonts w:ascii="Times New Roman" w:eastAsia="Times New Roman" w:hAnsi="Times New Roman" w:cs="Times New Roman"/>
          <w:bCs/>
          <w:sz w:val="20"/>
          <w:szCs w:val="20"/>
        </w:rPr>
        <w:t>synthesize</w:t>
      </w:r>
      <w:proofErr w:type="spellEnd"/>
      <w:r w:rsidRPr="00EC6E16">
        <w:rPr>
          <w:rFonts w:ascii="Times New Roman" w:eastAsia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EC6E16">
        <w:rPr>
          <w:rFonts w:ascii="Times New Roman" w:eastAsia="Times New Roman" w:hAnsi="Times New Roman" w:cs="Times New Roman"/>
          <w:bCs/>
          <w:sz w:val="20"/>
          <w:szCs w:val="20"/>
        </w:rPr>
        <w:t>the</w:t>
      </w:r>
      <w:proofErr w:type="spellEnd"/>
      <w:r w:rsidRPr="00EC6E16">
        <w:rPr>
          <w:rFonts w:ascii="Times New Roman" w:eastAsia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EC6E16">
        <w:rPr>
          <w:rFonts w:ascii="Times New Roman" w:eastAsia="Times New Roman" w:hAnsi="Times New Roman" w:cs="Times New Roman"/>
          <w:bCs/>
          <w:sz w:val="20"/>
          <w:szCs w:val="20"/>
        </w:rPr>
        <w:t>subject</w:t>
      </w:r>
      <w:proofErr w:type="spellEnd"/>
      <w:r w:rsidRPr="00EC6E16">
        <w:rPr>
          <w:rFonts w:ascii="Times New Roman" w:eastAsia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EC6E16">
        <w:rPr>
          <w:rFonts w:ascii="Times New Roman" w:eastAsia="Times New Roman" w:hAnsi="Times New Roman" w:cs="Times New Roman"/>
          <w:bCs/>
          <w:sz w:val="20"/>
          <w:szCs w:val="20"/>
        </w:rPr>
        <w:t>matter</w:t>
      </w:r>
      <w:proofErr w:type="spellEnd"/>
      <w:r w:rsidRPr="00EC6E16">
        <w:rPr>
          <w:rFonts w:ascii="Times New Roman" w:eastAsia="Times New Roman" w:hAnsi="Times New Roman" w:cs="Times New Roman"/>
          <w:bCs/>
          <w:sz w:val="20"/>
          <w:szCs w:val="20"/>
        </w:rPr>
        <w:t xml:space="preserve">, </w:t>
      </w:r>
      <w:proofErr w:type="spellStart"/>
      <w:r w:rsidRPr="00EC6E16">
        <w:rPr>
          <w:rFonts w:ascii="Times New Roman" w:eastAsia="Times New Roman" w:hAnsi="Times New Roman" w:cs="Times New Roman"/>
          <w:bCs/>
          <w:sz w:val="20"/>
          <w:szCs w:val="20"/>
        </w:rPr>
        <w:t>study</w:t>
      </w:r>
      <w:proofErr w:type="spellEnd"/>
      <w:r w:rsidRPr="00EC6E16">
        <w:rPr>
          <w:rFonts w:ascii="Times New Roman" w:eastAsia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EC6E16">
        <w:rPr>
          <w:rFonts w:ascii="Times New Roman" w:eastAsia="Times New Roman" w:hAnsi="Times New Roman" w:cs="Times New Roman"/>
          <w:bCs/>
          <w:sz w:val="20"/>
          <w:szCs w:val="20"/>
        </w:rPr>
        <w:t>objectives</w:t>
      </w:r>
      <w:proofErr w:type="spellEnd"/>
      <w:r w:rsidRPr="00EC6E16">
        <w:rPr>
          <w:rFonts w:ascii="Times New Roman" w:eastAsia="Times New Roman" w:hAnsi="Times New Roman" w:cs="Times New Roman"/>
          <w:bCs/>
          <w:sz w:val="20"/>
          <w:szCs w:val="20"/>
        </w:rPr>
        <w:t xml:space="preserve">, </w:t>
      </w:r>
      <w:proofErr w:type="spellStart"/>
      <w:r w:rsidRPr="00EC6E16">
        <w:rPr>
          <w:rFonts w:ascii="Times New Roman" w:eastAsia="Times New Roman" w:hAnsi="Times New Roman" w:cs="Times New Roman"/>
          <w:bCs/>
          <w:sz w:val="20"/>
          <w:szCs w:val="20"/>
        </w:rPr>
        <w:t>methodology</w:t>
      </w:r>
      <w:proofErr w:type="spellEnd"/>
      <w:r w:rsidRPr="00EC6E16">
        <w:rPr>
          <w:rFonts w:ascii="Times New Roman" w:eastAsia="Times New Roman" w:hAnsi="Times New Roman" w:cs="Times New Roman"/>
          <w:bCs/>
          <w:sz w:val="20"/>
          <w:szCs w:val="20"/>
        </w:rPr>
        <w:t xml:space="preserve">, </w:t>
      </w:r>
      <w:proofErr w:type="spellStart"/>
      <w:r w:rsidRPr="00EC6E16">
        <w:rPr>
          <w:rFonts w:ascii="Times New Roman" w:eastAsia="Times New Roman" w:hAnsi="Times New Roman" w:cs="Times New Roman"/>
          <w:bCs/>
          <w:sz w:val="20"/>
          <w:szCs w:val="20"/>
        </w:rPr>
        <w:t>and</w:t>
      </w:r>
      <w:proofErr w:type="spellEnd"/>
      <w:r w:rsidRPr="00EC6E16">
        <w:rPr>
          <w:rFonts w:ascii="Times New Roman" w:eastAsia="Times New Roman" w:hAnsi="Times New Roman" w:cs="Times New Roman"/>
          <w:bCs/>
          <w:sz w:val="20"/>
          <w:szCs w:val="20"/>
        </w:rPr>
        <w:t xml:space="preserve"> final </w:t>
      </w:r>
      <w:proofErr w:type="spellStart"/>
      <w:r w:rsidRPr="00EC6E16">
        <w:rPr>
          <w:rFonts w:ascii="Times New Roman" w:eastAsia="Times New Roman" w:hAnsi="Times New Roman" w:cs="Times New Roman"/>
          <w:bCs/>
          <w:sz w:val="20"/>
          <w:szCs w:val="20"/>
        </w:rPr>
        <w:t>conclusions</w:t>
      </w:r>
      <w:proofErr w:type="spellEnd"/>
      <w:r w:rsidRPr="00EC6E16">
        <w:rPr>
          <w:rFonts w:ascii="Times New Roman" w:eastAsia="Times New Roman" w:hAnsi="Times New Roman" w:cs="Times New Roman"/>
          <w:bCs/>
          <w:sz w:val="20"/>
          <w:szCs w:val="20"/>
        </w:rPr>
        <w:t xml:space="preserve">. </w:t>
      </w:r>
      <w:proofErr w:type="spellStart"/>
      <w:r w:rsidRPr="00EC6E16">
        <w:rPr>
          <w:rFonts w:ascii="Times New Roman" w:eastAsia="Times New Roman" w:hAnsi="Times New Roman" w:cs="Times New Roman"/>
          <w:bCs/>
          <w:sz w:val="20"/>
          <w:szCs w:val="20"/>
        </w:rPr>
        <w:t>Long</w:t>
      </w:r>
      <w:proofErr w:type="spellEnd"/>
      <w:r w:rsidRPr="00EC6E16">
        <w:rPr>
          <w:rFonts w:ascii="Times New Roman" w:eastAsia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EC6E16">
        <w:rPr>
          <w:rFonts w:ascii="Times New Roman" w:eastAsia="Times New Roman" w:hAnsi="Times New Roman" w:cs="Times New Roman"/>
          <w:bCs/>
          <w:sz w:val="20"/>
          <w:szCs w:val="20"/>
        </w:rPr>
        <w:t>sentences</w:t>
      </w:r>
      <w:proofErr w:type="spellEnd"/>
      <w:r w:rsidRPr="00EC6E16">
        <w:rPr>
          <w:rFonts w:ascii="Times New Roman" w:eastAsia="Times New Roman" w:hAnsi="Times New Roman" w:cs="Times New Roman"/>
          <w:bCs/>
          <w:sz w:val="20"/>
          <w:szCs w:val="20"/>
        </w:rPr>
        <w:t xml:space="preserve">, </w:t>
      </w:r>
      <w:proofErr w:type="spellStart"/>
      <w:r w:rsidRPr="00EC6E16">
        <w:rPr>
          <w:rFonts w:ascii="Times New Roman" w:eastAsia="Times New Roman" w:hAnsi="Times New Roman" w:cs="Times New Roman"/>
          <w:bCs/>
          <w:sz w:val="20"/>
          <w:szCs w:val="20"/>
        </w:rPr>
        <w:t>citations</w:t>
      </w:r>
      <w:proofErr w:type="spellEnd"/>
      <w:r w:rsidRPr="00EC6E16">
        <w:rPr>
          <w:rFonts w:ascii="Times New Roman" w:eastAsia="Times New Roman" w:hAnsi="Times New Roman" w:cs="Times New Roman"/>
          <w:bCs/>
          <w:sz w:val="20"/>
          <w:szCs w:val="20"/>
        </w:rPr>
        <w:t xml:space="preserve">, </w:t>
      </w:r>
      <w:proofErr w:type="spellStart"/>
      <w:r w:rsidRPr="00EC6E16">
        <w:rPr>
          <w:rFonts w:ascii="Times New Roman" w:eastAsia="Times New Roman" w:hAnsi="Times New Roman" w:cs="Times New Roman"/>
          <w:bCs/>
          <w:sz w:val="20"/>
          <w:szCs w:val="20"/>
        </w:rPr>
        <w:t>or</w:t>
      </w:r>
      <w:proofErr w:type="spellEnd"/>
      <w:r w:rsidRPr="00EC6E16">
        <w:rPr>
          <w:rFonts w:ascii="Times New Roman" w:eastAsia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EC6E16">
        <w:rPr>
          <w:rFonts w:ascii="Times New Roman" w:eastAsia="Times New Roman" w:hAnsi="Times New Roman" w:cs="Times New Roman"/>
          <w:bCs/>
          <w:sz w:val="20"/>
          <w:szCs w:val="20"/>
        </w:rPr>
        <w:t>the</w:t>
      </w:r>
      <w:proofErr w:type="spellEnd"/>
      <w:r w:rsidRPr="00EC6E16">
        <w:rPr>
          <w:rFonts w:ascii="Times New Roman" w:eastAsia="Times New Roman" w:hAnsi="Times New Roman" w:cs="Times New Roman"/>
          <w:bCs/>
          <w:sz w:val="20"/>
          <w:szCs w:val="20"/>
        </w:rPr>
        <w:t xml:space="preserve"> use </w:t>
      </w:r>
      <w:proofErr w:type="spellStart"/>
      <w:r w:rsidRPr="00EC6E16">
        <w:rPr>
          <w:rFonts w:ascii="Times New Roman" w:eastAsia="Times New Roman" w:hAnsi="Times New Roman" w:cs="Times New Roman"/>
          <w:bCs/>
          <w:sz w:val="20"/>
          <w:szCs w:val="20"/>
        </w:rPr>
        <w:t>of</w:t>
      </w:r>
      <w:proofErr w:type="spellEnd"/>
      <w:r w:rsidRPr="00EC6E16">
        <w:rPr>
          <w:rFonts w:ascii="Times New Roman" w:eastAsia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EC6E16">
        <w:rPr>
          <w:rFonts w:ascii="Times New Roman" w:eastAsia="Times New Roman" w:hAnsi="Times New Roman" w:cs="Times New Roman"/>
          <w:bCs/>
          <w:sz w:val="20"/>
          <w:szCs w:val="20"/>
        </w:rPr>
        <w:t>any</w:t>
      </w:r>
      <w:proofErr w:type="spellEnd"/>
      <w:r w:rsidRPr="00EC6E16">
        <w:rPr>
          <w:rFonts w:ascii="Times New Roman" w:eastAsia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EC6E16">
        <w:rPr>
          <w:rFonts w:ascii="Times New Roman" w:eastAsia="Times New Roman" w:hAnsi="Times New Roman" w:cs="Times New Roman"/>
          <w:bCs/>
          <w:sz w:val="20"/>
          <w:szCs w:val="20"/>
        </w:rPr>
        <w:t>type</w:t>
      </w:r>
      <w:proofErr w:type="spellEnd"/>
      <w:r w:rsidRPr="00EC6E16">
        <w:rPr>
          <w:rFonts w:ascii="Times New Roman" w:eastAsia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EC6E16">
        <w:rPr>
          <w:rFonts w:ascii="Times New Roman" w:eastAsia="Times New Roman" w:hAnsi="Times New Roman" w:cs="Times New Roman"/>
          <w:bCs/>
          <w:sz w:val="20"/>
          <w:szCs w:val="20"/>
        </w:rPr>
        <w:t>of</w:t>
      </w:r>
      <w:proofErr w:type="spellEnd"/>
      <w:r w:rsidRPr="00EC6E16">
        <w:rPr>
          <w:rFonts w:ascii="Times New Roman" w:eastAsia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EC6E16">
        <w:rPr>
          <w:rFonts w:ascii="Times New Roman" w:eastAsia="Times New Roman" w:hAnsi="Times New Roman" w:cs="Times New Roman"/>
          <w:bCs/>
          <w:sz w:val="20"/>
          <w:szCs w:val="20"/>
        </w:rPr>
        <w:t>illustration</w:t>
      </w:r>
      <w:proofErr w:type="spellEnd"/>
      <w:r w:rsidRPr="00EC6E16">
        <w:rPr>
          <w:rFonts w:ascii="Times New Roman" w:eastAsia="Times New Roman" w:hAnsi="Times New Roman" w:cs="Times New Roman"/>
          <w:bCs/>
          <w:sz w:val="20"/>
          <w:szCs w:val="20"/>
        </w:rPr>
        <w:t xml:space="preserve"> (</w:t>
      </w:r>
      <w:proofErr w:type="spellStart"/>
      <w:r w:rsidRPr="00EC6E16">
        <w:rPr>
          <w:rFonts w:ascii="Times New Roman" w:eastAsia="Times New Roman" w:hAnsi="Times New Roman" w:cs="Times New Roman"/>
          <w:bCs/>
          <w:sz w:val="20"/>
          <w:szCs w:val="20"/>
        </w:rPr>
        <w:t>charts</w:t>
      </w:r>
      <w:proofErr w:type="spellEnd"/>
      <w:r w:rsidRPr="00EC6E16">
        <w:rPr>
          <w:rFonts w:ascii="Times New Roman" w:eastAsia="Times New Roman" w:hAnsi="Times New Roman" w:cs="Times New Roman"/>
          <w:bCs/>
          <w:sz w:val="20"/>
          <w:szCs w:val="20"/>
        </w:rPr>
        <w:t xml:space="preserve">, </w:t>
      </w:r>
      <w:proofErr w:type="spellStart"/>
      <w:r w:rsidRPr="00EC6E16">
        <w:rPr>
          <w:rFonts w:ascii="Times New Roman" w:eastAsia="Times New Roman" w:hAnsi="Times New Roman" w:cs="Times New Roman"/>
          <w:bCs/>
          <w:sz w:val="20"/>
          <w:szCs w:val="20"/>
        </w:rPr>
        <w:t>tables</w:t>
      </w:r>
      <w:proofErr w:type="spellEnd"/>
      <w:r w:rsidRPr="00EC6E16">
        <w:rPr>
          <w:rFonts w:ascii="Times New Roman" w:eastAsia="Times New Roman" w:hAnsi="Times New Roman" w:cs="Times New Roman"/>
          <w:bCs/>
          <w:sz w:val="20"/>
          <w:szCs w:val="20"/>
        </w:rPr>
        <w:t xml:space="preserve">, formulas) </w:t>
      </w:r>
      <w:proofErr w:type="spellStart"/>
      <w:r w:rsidRPr="00EC6E16">
        <w:rPr>
          <w:rFonts w:ascii="Times New Roman" w:eastAsia="Times New Roman" w:hAnsi="Times New Roman" w:cs="Times New Roman"/>
          <w:bCs/>
          <w:sz w:val="20"/>
          <w:szCs w:val="20"/>
        </w:rPr>
        <w:t>should</w:t>
      </w:r>
      <w:proofErr w:type="spellEnd"/>
      <w:r w:rsidRPr="00EC6E16">
        <w:rPr>
          <w:rFonts w:ascii="Times New Roman" w:eastAsia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EC6E16">
        <w:rPr>
          <w:rFonts w:ascii="Times New Roman" w:eastAsia="Times New Roman" w:hAnsi="Times New Roman" w:cs="Times New Roman"/>
          <w:bCs/>
          <w:sz w:val="20"/>
          <w:szCs w:val="20"/>
        </w:rPr>
        <w:t>be</w:t>
      </w:r>
      <w:proofErr w:type="spellEnd"/>
      <w:r w:rsidRPr="00EC6E16">
        <w:rPr>
          <w:rFonts w:ascii="Times New Roman" w:eastAsia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EC6E16">
        <w:rPr>
          <w:rFonts w:ascii="Times New Roman" w:eastAsia="Times New Roman" w:hAnsi="Times New Roman" w:cs="Times New Roman"/>
          <w:bCs/>
          <w:sz w:val="20"/>
          <w:szCs w:val="20"/>
        </w:rPr>
        <w:t>avoided</w:t>
      </w:r>
      <w:proofErr w:type="spellEnd"/>
      <w:r w:rsidRPr="00EC6E16">
        <w:rPr>
          <w:rFonts w:ascii="Times New Roman" w:eastAsia="Times New Roman" w:hAnsi="Times New Roman" w:cs="Times New Roman"/>
          <w:bCs/>
          <w:sz w:val="20"/>
          <w:szCs w:val="20"/>
        </w:rPr>
        <w:t xml:space="preserve">. </w:t>
      </w:r>
      <w:proofErr w:type="spellStart"/>
      <w:r w:rsidRPr="00EC6E16">
        <w:rPr>
          <w:rFonts w:ascii="Times New Roman" w:eastAsia="Times New Roman" w:hAnsi="Times New Roman" w:cs="Times New Roman"/>
          <w:bCs/>
          <w:sz w:val="20"/>
          <w:szCs w:val="20"/>
        </w:rPr>
        <w:t>This</w:t>
      </w:r>
      <w:proofErr w:type="spellEnd"/>
      <w:r w:rsidRPr="00EC6E16">
        <w:rPr>
          <w:rFonts w:ascii="Times New Roman" w:eastAsia="Times New Roman" w:hAnsi="Times New Roman" w:cs="Times New Roman"/>
          <w:bCs/>
          <w:sz w:val="20"/>
          <w:szCs w:val="20"/>
        </w:rPr>
        <w:t xml:space="preserve"> abstract </w:t>
      </w:r>
      <w:proofErr w:type="spellStart"/>
      <w:r w:rsidRPr="00EC6E16">
        <w:rPr>
          <w:rFonts w:ascii="Times New Roman" w:eastAsia="Times New Roman" w:hAnsi="Times New Roman" w:cs="Times New Roman"/>
          <w:bCs/>
          <w:sz w:val="20"/>
          <w:szCs w:val="20"/>
        </w:rPr>
        <w:t>should</w:t>
      </w:r>
      <w:proofErr w:type="spellEnd"/>
      <w:r w:rsidRPr="00EC6E16">
        <w:rPr>
          <w:rFonts w:ascii="Times New Roman" w:eastAsia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EC6E16">
        <w:rPr>
          <w:rFonts w:ascii="Times New Roman" w:eastAsia="Times New Roman" w:hAnsi="Times New Roman" w:cs="Times New Roman"/>
          <w:bCs/>
          <w:sz w:val="20"/>
          <w:szCs w:val="20"/>
        </w:rPr>
        <w:t>appear</w:t>
      </w:r>
      <w:proofErr w:type="spellEnd"/>
      <w:r w:rsidRPr="00EC6E16">
        <w:rPr>
          <w:rFonts w:ascii="Times New Roman" w:eastAsia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EC6E16">
        <w:rPr>
          <w:rFonts w:ascii="Times New Roman" w:eastAsia="Times New Roman" w:hAnsi="Times New Roman" w:cs="Times New Roman"/>
          <w:bCs/>
          <w:sz w:val="20"/>
          <w:szCs w:val="20"/>
        </w:rPr>
        <w:t>on</w:t>
      </w:r>
      <w:proofErr w:type="spellEnd"/>
      <w:r w:rsidRPr="00EC6E16">
        <w:rPr>
          <w:rFonts w:ascii="Times New Roman" w:eastAsia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EC6E16">
        <w:rPr>
          <w:rFonts w:ascii="Times New Roman" w:eastAsia="Times New Roman" w:hAnsi="Times New Roman" w:cs="Times New Roman"/>
          <w:bCs/>
          <w:sz w:val="20"/>
          <w:szCs w:val="20"/>
        </w:rPr>
        <w:t>the</w:t>
      </w:r>
      <w:proofErr w:type="spellEnd"/>
      <w:r w:rsidRPr="00EC6E16">
        <w:rPr>
          <w:rFonts w:ascii="Times New Roman" w:eastAsia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EC6E16">
        <w:rPr>
          <w:rFonts w:ascii="Times New Roman" w:eastAsia="Times New Roman" w:hAnsi="Times New Roman" w:cs="Times New Roman"/>
          <w:bCs/>
          <w:sz w:val="20"/>
          <w:szCs w:val="20"/>
        </w:rPr>
        <w:t>first</w:t>
      </w:r>
      <w:proofErr w:type="spellEnd"/>
      <w:r w:rsidRPr="00EC6E16">
        <w:rPr>
          <w:rFonts w:ascii="Times New Roman" w:eastAsia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EC6E16">
        <w:rPr>
          <w:rFonts w:ascii="Times New Roman" w:eastAsia="Times New Roman" w:hAnsi="Times New Roman" w:cs="Times New Roman"/>
          <w:bCs/>
          <w:sz w:val="20"/>
          <w:szCs w:val="20"/>
        </w:rPr>
        <w:t>page</w:t>
      </w:r>
      <w:proofErr w:type="spellEnd"/>
      <w:r w:rsidRPr="00EC6E16">
        <w:rPr>
          <w:rFonts w:ascii="Times New Roman" w:eastAsia="Times New Roman" w:hAnsi="Times New Roman" w:cs="Times New Roman"/>
          <w:bCs/>
          <w:sz w:val="20"/>
          <w:szCs w:val="20"/>
        </w:rPr>
        <w:t xml:space="preserve"> in Times New Roman 12-point </w:t>
      </w:r>
      <w:proofErr w:type="spellStart"/>
      <w:r w:rsidRPr="00EC6E16">
        <w:rPr>
          <w:rFonts w:ascii="Times New Roman" w:eastAsia="Times New Roman" w:hAnsi="Times New Roman" w:cs="Times New Roman"/>
          <w:bCs/>
          <w:sz w:val="20"/>
          <w:szCs w:val="20"/>
        </w:rPr>
        <w:t>font</w:t>
      </w:r>
      <w:proofErr w:type="spellEnd"/>
      <w:r w:rsidRPr="00EC6E16">
        <w:rPr>
          <w:rFonts w:ascii="Times New Roman" w:eastAsia="Times New Roman" w:hAnsi="Times New Roman" w:cs="Times New Roman"/>
          <w:bCs/>
          <w:sz w:val="20"/>
          <w:szCs w:val="20"/>
        </w:rPr>
        <w:t xml:space="preserve">, </w:t>
      </w:r>
      <w:proofErr w:type="spellStart"/>
      <w:r w:rsidRPr="00EC6E16">
        <w:rPr>
          <w:rFonts w:ascii="Times New Roman" w:eastAsia="Times New Roman" w:hAnsi="Times New Roman" w:cs="Times New Roman"/>
          <w:bCs/>
          <w:sz w:val="20"/>
          <w:szCs w:val="20"/>
        </w:rPr>
        <w:t>with</w:t>
      </w:r>
      <w:proofErr w:type="spellEnd"/>
      <w:r w:rsidRPr="00EC6E16">
        <w:rPr>
          <w:rFonts w:ascii="Times New Roman" w:eastAsia="Times New Roman" w:hAnsi="Times New Roman" w:cs="Times New Roman"/>
          <w:bCs/>
          <w:sz w:val="20"/>
          <w:szCs w:val="20"/>
        </w:rPr>
        <w:t xml:space="preserve"> single </w:t>
      </w:r>
      <w:proofErr w:type="spellStart"/>
      <w:r w:rsidRPr="00EC6E16">
        <w:rPr>
          <w:rFonts w:ascii="Times New Roman" w:eastAsia="Times New Roman" w:hAnsi="Times New Roman" w:cs="Times New Roman"/>
          <w:bCs/>
          <w:sz w:val="20"/>
          <w:szCs w:val="20"/>
        </w:rPr>
        <w:t>spacing</w:t>
      </w:r>
      <w:proofErr w:type="spellEnd"/>
      <w:r w:rsidRPr="00EC6E16">
        <w:rPr>
          <w:rFonts w:ascii="Times New Roman" w:eastAsia="Times New Roman" w:hAnsi="Times New Roman" w:cs="Times New Roman"/>
          <w:bCs/>
          <w:sz w:val="20"/>
          <w:szCs w:val="20"/>
        </w:rPr>
        <w:t xml:space="preserve"> (1.0), </w:t>
      </w:r>
      <w:proofErr w:type="spellStart"/>
      <w:r w:rsidRPr="00EC6E16">
        <w:rPr>
          <w:rFonts w:ascii="Times New Roman" w:eastAsia="Times New Roman" w:hAnsi="Times New Roman" w:cs="Times New Roman"/>
          <w:bCs/>
          <w:sz w:val="20"/>
          <w:szCs w:val="20"/>
        </w:rPr>
        <w:t>and</w:t>
      </w:r>
      <w:proofErr w:type="spellEnd"/>
      <w:r w:rsidRPr="00EC6E16">
        <w:rPr>
          <w:rFonts w:ascii="Times New Roman" w:eastAsia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EC6E16">
        <w:rPr>
          <w:rFonts w:ascii="Times New Roman" w:eastAsia="Times New Roman" w:hAnsi="Times New Roman" w:cs="Times New Roman"/>
          <w:bCs/>
          <w:sz w:val="20"/>
          <w:szCs w:val="20"/>
        </w:rPr>
        <w:t>justified</w:t>
      </w:r>
      <w:proofErr w:type="spellEnd"/>
      <w:r w:rsidRPr="00EC6E16">
        <w:rPr>
          <w:rFonts w:ascii="Times New Roman" w:eastAsia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EC6E16">
        <w:rPr>
          <w:rFonts w:ascii="Times New Roman" w:eastAsia="Times New Roman" w:hAnsi="Times New Roman" w:cs="Times New Roman"/>
          <w:bCs/>
          <w:sz w:val="20"/>
          <w:szCs w:val="20"/>
        </w:rPr>
        <w:t>alignment</w:t>
      </w:r>
      <w:proofErr w:type="spellEnd"/>
      <w:r w:rsidRPr="00EC6E16">
        <w:rPr>
          <w:rFonts w:ascii="Times New Roman" w:eastAsia="Times New Roman" w:hAnsi="Times New Roman" w:cs="Times New Roman"/>
          <w:bCs/>
          <w:sz w:val="20"/>
          <w:szCs w:val="20"/>
        </w:rPr>
        <w:t xml:space="preserve">. For </w:t>
      </w:r>
      <w:proofErr w:type="spellStart"/>
      <w:r w:rsidRPr="00EC6E16">
        <w:rPr>
          <w:rFonts w:ascii="Times New Roman" w:eastAsia="Times New Roman" w:hAnsi="Times New Roman" w:cs="Times New Roman"/>
          <w:bCs/>
          <w:sz w:val="20"/>
          <w:szCs w:val="20"/>
        </w:rPr>
        <w:t>keywords</w:t>
      </w:r>
      <w:proofErr w:type="spellEnd"/>
      <w:r w:rsidRPr="00EC6E16">
        <w:rPr>
          <w:rFonts w:ascii="Times New Roman" w:eastAsia="Times New Roman" w:hAnsi="Times New Roman" w:cs="Times New Roman"/>
          <w:bCs/>
          <w:sz w:val="20"/>
          <w:szCs w:val="20"/>
        </w:rPr>
        <w:t xml:space="preserve">, </w:t>
      </w:r>
      <w:proofErr w:type="spellStart"/>
      <w:r w:rsidRPr="00EC6E16">
        <w:rPr>
          <w:rFonts w:ascii="Times New Roman" w:eastAsia="Times New Roman" w:hAnsi="Times New Roman" w:cs="Times New Roman"/>
          <w:bCs/>
          <w:sz w:val="20"/>
          <w:szCs w:val="20"/>
        </w:rPr>
        <w:t>we</w:t>
      </w:r>
      <w:proofErr w:type="spellEnd"/>
      <w:r w:rsidRPr="00EC6E16">
        <w:rPr>
          <w:rFonts w:ascii="Times New Roman" w:eastAsia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EC6E16">
        <w:rPr>
          <w:rFonts w:ascii="Times New Roman" w:eastAsia="Times New Roman" w:hAnsi="Times New Roman" w:cs="Times New Roman"/>
          <w:bCs/>
          <w:sz w:val="20"/>
          <w:szCs w:val="20"/>
        </w:rPr>
        <w:t>recommend</w:t>
      </w:r>
      <w:proofErr w:type="spellEnd"/>
      <w:r w:rsidRPr="00EC6E16">
        <w:rPr>
          <w:rFonts w:ascii="Times New Roman" w:eastAsia="Times New Roman" w:hAnsi="Times New Roman" w:cs="Times New Roman"/>
          <w:bCs/>
          <w:sz w:val="20"/>
          <w:szCs w:val="20"/>
        </w:rPr>
        <w:t xml:space="preserve"> a single </w:t>
      </w:r>
      <w:proofErr w:type="spellStart"/>
      <w:r w:rsidRPr="00EC6E16">
        <w:rPr>
          <w:rFonts w:ascii="Times New Roman" w:eastAsia="Times New Roman" w:hAnsi="Times New Roman" w:cs="Times New Roman"/>
          <w:bCs/>
          <w:sz w:val="20"/>
          <w:szCs w:val="20"/>
        </w:rPr>
        <w:t>paragraph</w:t>
      </w:r>
      <w:proofErr w:type="spellEnd"/>
      <w:r w:rsidRPr="00EC6E16">
        <w:rPr>
          <w:rFonts w:ascii="Times New Roman" w:eastAsia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EC6E16">
        <w:rPr>
          <w:rFonts w:ascii="Times New Roman" w:eastAsia="Times New Roman" w:hAnsi="Times New Roman" w:cs="Times New Roman"/>
          <w:bCs/>
          <w:sz w:val="20"/>
          <w:szCs w:val="20"/>
        </w:rPr>
        <w:t>with</w:t>
      </w:r>
      <w:proofErr w:type="spellEnd"/>
      <w:r w:rsidRPr="00EC6E16">
        <w:rPr>
          <w:rFonts w:ascii="Times New Roman" w:eastAsia="Times New Roman" w:hAnsi="Times New Roman" w:cs="Times New Roman"/>
          <w:bCs/>
          <w:sz w:val="20"/>
          <w:szCs w:val="20"/>
        </w:rPr>
        <w:t xml:space="preserve"> 3 (</w:t>
      </w:r>
      <w:proofErr w:type="spellStart"/>
      <w:r w:rsidRPr="00EC6E16">
        <w:rPr>
          <w:rFonts w:ascii="Times New Roman" w:eastAsia="Times New Roman" w:hAnsi="Times New Roman" w:cs="Times New Roman"/>
          <w:bCs/>
          <w:sz w:val="20"/>
          <w:szCs w:val="20"/>
        </w:rPr>
        <w:t>three</w:t>
      </w:r>
      <w:proofErr w:type="spellEnd"/>
      <w:r w:rsidRPr="00EC6E16">
        <w:rPr>
          <w:rFonts w:ascii="Times New Roman" w:eastAsia="Times New Roman" w:hAnsi="Times New Roman" w:cs="Times New Roman"/>
          <w:bCs/>
          <w:sz w:val="20"/>
          <w:szCs w:val="20"/>
        </w:rPr>
        <w:t xml:space="preserve">) </w:t>
      </w:r>
      <w:proofErr w:type="spellStart"/>
      <w:r w:rsidRPr="00EC6E16">
        <w:rPr>
          <w:rFonts w:ascii="Times New Roman" w:eastAsia="Times New Roman" w:hAnsi="Times New Roman" w:cs="Times New Roman"/>
          <w:bCs/>
          <w:sz w:val="20"/>
          <w:szCs w:val="20"/>
        </w:rPr>
        <w:t>to</w:t>
      </w:r>
      <w:proofErr w:type="spellEnd"/>
      <w:r w:rsidRPr="00EC6E16">
        <w:rPr>
          <w:rFonts w:ascii="Times New Roman" w:eastAsia="Times New Roman" w:hAnsi="Times New Roman" w:cs="Times New Roman"/>
          <w:bCs/>
          <w:sz w:val="20"/>
          <w:szCs w:val="20"/>
        </w:rPr>
        <w:t xml:space="preserve"> 5 (</w:t>
      </w:r>
      <w:proofErr w:type="spellStart"/>
      <w:r w:rsidRPr="00EC6E16">
        <w:rPr>
          <w:rFonts w:ascii="Times New Roman" w:eastAsia="Times New Roman" w:hAnsi="Times New Roman" w:cs="Times New Roman"/>
          <w:bCs/>
          <w:sz w:val="20"/>
          <w:szCs w:val="20"/>
        </w:rPr>
        <w:t>five</w:t>
      </w:r>
      <w:proofErr w:type="spellEnd"/>
      <w:r w:rsidRPr="00EC6E16">
        <w:rPr>
          <w:rFonts w:ascii="Times New Roman" w:eastAsia="Times New Roman" w:hAnsi="Times New Roman" w:cs="Times New Roman"/>
          <w:bCs/>
          <w:sz w:val="20"/>
          <w:szCs w:val="20"/>
        </w:rPr>
        <w:t xml:space="preserve">) words </w:t>
      </w:r>
      <w:proofErr w:type="spellStart"/>
      <w:r w:rsidRPr="00EC6E16">
        <w:rPr>
          <w:rFonts w:ascii="Times New Roman" w:eastAsia="Times New Roman" w:hAnsi="Times New Roman" w:cs="Times New Roman"/>
          <w:bCs/>
          <w:sz w:val="20"/>
          <w:szCs w:val="20"/>
        </w:rPr>
        <w:t>separated</w:t>
      </w:r>
      <w:proofErr w:type="spellEnd"/>
      <w:r w:rsidRPr="00EC6E16">
        <w:rPr>
          <w:rFonts w:ascii="Times New Roman" w:eastAsia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EC6E16">
        <w:rPr>
          <w:rFonts w:ascii="Times New Roman" w:eastAsia="Times New Roman" w:hAnsi="Times New Roman" w:cs="Times New Roman"/>
          <w:bCs/>
          <w:sz w:val="20"/>
          <w:szCs w:val="20"/>
        </w:rPr>
        <w:t>by</w:t>
      </w:r>
      <w:proofErr w:type="spellEnd"/>
      <w:r w:rsidRPr="00EC6E16">
        <w:rPr>
          <w:rFonts w:ascii="Times New Roman" w:eastAsia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EC6E16">
        <w:rPr>
          <w:rFonts w:ascii="Times New Roman" w:eastAsia="Times New Roman" w:hAnsi="Times New Roman" w:cs="Times New Roman"/>
          <w:bCs/>
          <w:sz w:val="20"/>
          <w:szCs w:val="20"/>
        </w:rPr>
        <w:t>semicolons</w:t>
      </w:r>
      <w:proofErr w:type="spellEnd"/>
      <w:r w:rsidRPr="00EC6E16">
        <w:rPr>
          <w:rFonts w:ascii="Times New Roman" w:eastAsia="Times New Roman" w:hAnsi="Times New Roman" w:cs="Times New Roman"/>
          <w:bCs/>
          <w:sz w:val="20"/>
          <w:szCs w:val="20"/>
        </w:rPr>
        <w:t xml:space="preserve">, </w:t>
      </w:r>
      <w:proofErr w:type="spellStart"/>
      <w:r w:rsidRPr="00EC6E16">
        <w:rPr>
          <w:rFonts w:ascii="Times New Roman" w:eastAsia="Times New Roman" w:hAnsi="Times New Roman" w:cs="Times New Roman"/>
          <w:bCs/>
          <w:sz w:val="20"/>
          <w:szCs w:val="20"/>
        </w:rPr>
        <w:t>with</w:t>
      </w:r>
      <w:proofErr w:type="spellEnd"/>
      <w:r w:rsidRPr="00EC6E16">
        <w:rPr>
          <w:rFonts w:ascii="Times New Roman" w:eastAsia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EC6E16">
        <w:rPr>
          <w:rFonts w:ascii="Times New Roman" w:eastAsia="Times New Roman" w:hAnsi="Times New Roman" w:cs="Times New Roman"/>
          <w:bCs/>
          <w:sz w:val="20"/>
          <w:szCs w:val="20"/>
        </w:rPr>
        <w:t>the</w:t>
      </w:r>
      <w:proofErr w:type="spellEnd"/>
      <w:r w:rsidRPr="00EC6E16">
        <w:rPr>
          <w:rFonts w:ascii="Times New Roman" w:eastAsia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EC6E16">
        <w:rPr>
          <w:rFonts w:ascii="Times New Roman" w:eastAsia="Times New Roman" w:hAnsi="Times New Roman" w:cs="Times New Roman"/>
          <w:bCs/>
          <w:sz w:val="20"/>
          <w:szCs w:val="20"/>
        </w:rPr>
        <w:t>initial</w:t>
      </w:r>
      <w:proofErr w:type="spellEnd"/>
      <w:r w:rsidRPr="00EC6E16">
        <w:rPr>
          <w:rFonts w:ascii="Times New Roman" w:eastAsia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EC6E16">
        <w:rPr>
          <w:rFonts w:ascii="Times New Roman" w:eastAsia="Times New Roman" w:hAnsi="Times New Roman" w:cs="Times New Roman"/>
          <w:bCs/>
          <w:sz w:val="20"/>
          <w:szCs w:val="20"/>
        </w:rPr>
        <w:t>letter</w:t>
      </w:r>
      <w:proofErr w:type="spellEnd"/>
      <w:r w:rsidRPr="00EC6E16">
        <w:rPr>
          <w:rFonts w:ascii="Times New Roman" w:eastAsia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EC6E16">
        <w:rPr>
          <w:rFonts w:ascii="Times New Roman" w:eastAsia="Times New Roman" w:hAnsi="Times New Roman" w:cs="Times New Roman"/>
          <w:bCs/>
          <w:sz w:val="20"/>
          <w:szCs w:val="20"/>
        </w:rPr>
        <w:t>of</w:t>
      </w:r>
      <w:proofErr w:type="spellEnd"/>
      <w:r w:rsidRPr="00EC6E16">
        <w:rPr>
          <w:rFonts w:ascii="Times New Roman" w:eastAsia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EC6E16">
        <w:rPr>
          <w:rFonts w:ascii="Times New Roman" w:eastAsia="Times New Roman" w:hAnsi="Times New Roman" w:cs="Times New Roman"/>
          <w:bCs/>
          <w:sz w:val="20"/>
          <w:szCs w:val="20"/>
        </w:rPr>
        <w:t>each</w:t>
      </w:r>
      <w:proofErr w:type="spellEnd"/>
      <w:r w:rsidRPr="00EC6E16">
        <w:rPr>
          <w:rFonts w:ascii="Times New Roman" w:eastAsia="Times New Roman" w:hAnsi="Times New Roman" w:cs="Times New Roman"/>
          <w:bCs/>
          <w:sz w:val="20"/>
          <w:szCs w:val="20"/>
        </w:rPr>
        <w:t xml:space="preserve"> word </w:t>
      </w:r>
      <w:proofErr w:type="spellStart"/>
      <w:r w:rsidRPr="00EC6E16">
        <w:rPr>
          <w:rFonts w:ascii="Times New Roman" w:eastAsia="Times New Roman" w:hAnsi="Times New Roman" w:cs="Times New Roman"/>
          <w:bCs/>
          <w:sz w:val="20"/>
          <w:szCs w:val="20"/>
        </w:rPr>
        <w:t>capitalized</w:t>
      </w:r>
      <w:proofErr w:type="spellEnd"/>
      <w:r w:rsidRPr="00EC6E16">
        <w:rPr>
          <w:rFonts w:ascii="Times New Roman" w:eastAsia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EC6E16">
        <w:rPr>
          <w:rFonts w:ascii="Times New Roman" w:eastAsia="Times New Roman" w:hAnsi="Times New Roman" w:cs="Times New Roman"/>
          <w:bCs/>
          <w:sz w:val="20"/>
          <w:szCs w:val="20"/>
        </w:rPr>
        <w:t>and</w:t>
      </w:r>
      <w:proofErr w:type="spellEnd"/>
      <w:r w:rsidRPr="00EC6E16">
        <w:rPr>
          <w:rFonts w:ascii="Times New Roman" w:eastAsia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EC6E16">
        <w:rPr>
          <w:rFonts w:ascii="Times New Roman" w:eastAsia="Times New Roman" w:hAnsi="Times New Roman" w:cs="Times New Roman"/>
          <w:bCs/>
          <w:sz w:val="20"/>
          <w:szCs w:val="20"/>
        </w:rPr>
        <w:t>ending</w:t>
      </w:r>
      <w:proofErr w:type="spellEnd"/>
      <w:r w:rsidRPr="00EC6E16">
        <w:rPr>
          <w:rFonts w:ascii="Times New Roman" w:eastAsia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EC6E16">
        <w:rPr>
          <w:rFonts w:ascii="Times New Roman" w:eastAsia="Times New Roman" w:hAnsi="Times New Roman" w:cs="Times New Roman"/>
          <w:bCs/>
          <w:sz w:val="20"/>
          <w:szCs w:val="20"/>
        </w:rPr>
        <w:t>with</w:t>
      </w:r>
      <w:proofErr w:type="spellEnd"/>
      <w:r w:rsidRPr="00EC6E16">
        <w:rPr>
          <w:rFonts w:ascii="Times New Roman" w:eastAsia="Times New Roman" w:hAnsi="Times New Roman" w:cs="Times New Roman"/>
          <w:bCs/>
          <w:sz w:val="20"/>
          <w:szCs w:val="20"/>
        </w:rPr>
        <w:t xml:space="preserve"> a </w:t>
      </w:r>
      <w:proofErr w:type="spellStart"/>
      <w:r w:rsidRPr="00EC6E16">
        <w:rPr>
          <w:rFonts w:ascii="Times New Roman" w:eastAsia="Times New Roman" w:hAnsi="Times New Roman" w:cs="Times New Roman"/>
          <w:bCs/>
          <w:sz w:val="20"/>
          <w:szCs w:val="20"/>
        </w:rPr>
        <w:t>period</w:t>
      </w:r>
      <w:proofErr w:type="spellEnd"/>
      <w:r w:rsidRPr="00EC6E16">
        <w:rPr>
          <w:rFonts w:ascii="Times New Roman" w:eastAsia="Times New Roman" w:hAnsi="Times New Roman" w:cs="Times New Roman"/>
          <w:bCs/>
          <w:sz w:val="20"/>
          <w:szCs w:val="20"/>
        </w:rPr>
        <w:t xml:space="preserve">, as </w:t>
      </w:r>
      <w:proofErr w:type="spellStart"/>
      <w:r w:rsidRPr="00EC6E16">
        <w:rPr>
          <w:rFonts w:ascii="Times New Roman" w:eastAsia="Times New Roman" w:hAnsi="Times New Roman" w:cs="Times New Roman"/>
          <w:bCs/>
          <w:sz w:val="20"/>
          <w:szCs w:val="20"/>
        </w:rPr>
        <w:t>shown</w:t>
      </w:r>
      <w:proofErr w:type="spellEnd"/>
      <w:r w:rsidRPr="00EC6E16">
        <w:rPr>
          <w:rFonts w:ascii="Times New Roman" w:eastAsia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EC6E16">
        <w:rPr>
          <w:rFonts w:ascii="Times New Roman" w:eastAsia="Times New Roman" w:hAnsi="Times New Roman" w:cs="Times New Roman"/>
          <w:bCs/>
          <w:sz w:val="20"/>
          <w:szCs w:val="20"/>
        </w:rPr>
        <w:t>below</w:t>
      </w:r>
      <w:proofErr w:type="spellEnd"/>
      <w:r w:rsidRPr="00EC6E16">
        <w:rPr>
          <w:rFonts w:ascii="Times New Roman" w:eastAsia="Times New Roman" w:hAnsi="Times New Roman" w:cs="Times New Roman"/>
          <w:bCs/>
          <w:sz w:val="20"/>
          <w:szCs w:val="20"/>
        </w:rPr>
        <w:t>.</w:t>
      </w:r>
    </w:p>
    <w:p w14:paraId="0F4C9E8B" w14:textId="77777777" w:rsidR="008A708A" w:rsidRPr="00EC6E16" w:rsidRDefault="008A708A" w:rsidP="008A708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FF0000"/>
          <w:sz w:val="20"/>
          <w:szCs w:val="20"/>
        </w:rPr>
      </w:pPr>
      <w:r w:rsidRPr="00EC6E16">
        <w:rPr>
          <w:rFonts w:ascii="Times New Roman" w:eastAsia="Times New Roman" w:hAnsi="Times New Roman" w:cs="Times New Roman"/>
          <w:bCs/>
          <w:color w:val="FF0000"/>
          <w:sz w:val="20"/>
          <w:szCs w:val="20"/>
        </w:rPr>
        <w:t>(</w:t>
      </w:r>
      <w:proofErr w:type="spellStart"/>
      <w:r w:rsidRPr="00EC6E16">
        <w:rPr>
          <w:rFonts w:ascii="Times New Roman" w:eastAsia="Times New Roman" w:hAnsi="Times New Roman" w:cs="Times New Roman"/>
          <w:bCs/>
          <w:color w:val="FF0000"/>
          <w:sz w:val="20"/>
          <w:szCs w:val="20"/>
        </w:rPr>
        <w:t>Here</w:t>
      </w:r>
      <w:proofErr w:type="spellEnd"/>
      <w:r w:rsidRPr="00EC6E16">
        <w:rPr>
          <w:rFonts w:ascii="Times New Roman" w:eastAsia="Times New Roman" w:hAnsi="Times New Roman" w:cs="Times New Roman"/>
          <w:bCs/>
          <w:color w:val="FF0000"/>
          <w:sz w:val="20"/>
          <w:szCs w:val="20"/>
        </w:rPr>
        <w:t xml:space="preserve">, </w:t>
      </w:r>
      <w:proofErr w:type="spellStart"/>
      <w:r w:rsidRPr="00EC6E16">
        <w:rPr>
          <w:rFonts w:ascii="Times New Roman" w:eastAsia="Times New Roman" w:hAnsi="Times New Roman" w:cs="Times New Roman"/>
          <w:bCs/>
          <w:color w:val="FF0000"/>
          <w:sz w:val="20"/>
          <w:szCs w:val="20"/>
        </w:rPr>
        <w:t>the</w:t>
      </w:r>
      <w:proofErr w:type="spellEnd"/>
      <w:r w:rsidRPr="00EC6E16">
        <w:rPr>
          <w:rFonts w:ascii="Times New Roman" w:eastAsia="Times New Roman" w:hAnsi="Times New Roman" w:cs="Times New Roman"/>
          <w:bCs/>
          <w:color w:val="FF0000"/>
          <w:sz w:val="20"/>
          <w:szCs w:val="20"/>
        </w:rPr>
        <w:t xml:space="preserve"> </w:t>
      </w:r>
      <w:proofErr w:type="spellStart"/>
      <w:r w:rsidRPr="00EC6E16">
        <w:rPr>
          <w:rFonts w:ascii="Times New Roman" w:eastAsia="Times New Roman" w:hAnsi="Times New Roman" w:cs="Times New Roman"/>
          <w:bCs/>
          <w:color w:val="FF0000"/>
          <w:sz w:val="20"/>
          <w:szCs w:val="20"/>
        </w:rPr>
        <w:t>spacing</w:t>
      </w:r>
      <w:proofErr w:type="spellEnd"/>
      <w:r w:rsidRPr="00EC6E16">
        <w:rPr>
          <w:rFonts w:ascii="Times New Roman" w:eastAsia="Times New Roman" w:hAnsi="Times New Roman" w:cs="Times New Roman"/>
          <w:bCs/>
          <w:color w:val="FF0000"/>
          <w:sz w:val="20"/>
          <w:szCs w:val="20"/>
        </w:rPr>
        <w:t xml:space="preserve"> </w:t>
      </w:r>
      <w:proofErr w:type="spellStart"/>
      <w:r w:rsidRPr="00EC6E16">
        <w:rPr>
          <w:rFonts w:ascii="Times New Roman" w:eastAsia="Times New Roman" w:hAnsi="Times New Roman" w:cs="Times New Roman"/>
          <w:bCs/>
          <w:color w:val="FF0000"/>
          <w:sz w:val="20"/>
          <w:szCs w:val="20"/>
        </w:rPr>
        <w:t>is</w:t>
      </w:r>
      <w:proofErr w:type="spellEnd"/>
      <w:r w:rsidRPr="00EC6E16">
        <w:rPr>
          <w:rFonts w:ascii="Times New Roman" w:eastAsia="Times New Roman" w:hAnsi="Times New Roman" w:cs="Times New Roman"/>
          <w:bCs/>
          <w:color w:val="FF0000"/>
          <w:sz w:val="20"/>
          <w:szCs w:val="20"/>
        </w:rPr>
        <w:t xml:space="preserve"> single)</w:t>
      </w:r>
    </w:p>
    <w:p w14:paraId="096AFD90" w14:textId="77777777" w:rsidR="008A708A" w:rsidRPr="00EC6E16" w:rsidRDefault="008A708A" w:rsidP="008A708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0000"/>
          <w:sz w:val="20"/>
          <w:szCs w:val="20"/>
        </w:rPr>
      </w:pPr>
      <w:r w:rsidRPr="00EC6E16">
        <w:rPr>
          <w:rFonts w:ascii="Times New Roman" w:eastAsia="Times New Roman" w:hAnsi="Times New Roman" w:cs="Times New Roman"/>
          <w:b/>
          <w:sz w:val="20"/>
          <w:szCs w:val="20"/>
        </w:rPr>
        <w:t xml:space="preserve">Keywords: </w:t>
      </w:r>
      <w:proofErr w:type="spellStart"/>
      <w:r w:rsidRPr="00EC6E16">
        <w:rPr>
          <w:rFonts w:ascii="Times New Roman" w:eastAsia="Times New Roman" w:hAnsi="Times New Roman" w:cs="Times New Roman"/>
          <w:bCs/>
          <w:sz w:val="20"/>
          <w:szCs w:val="20"/>
        </w:rPr>
        <w:t>Scientific</w:t>
      </w:r>
      <w:proofErr w:type="spellEnd"/>
      <w:r w:rsidRPr="00EC6E16">
        <w:rPr>
          <w:rFonts w:ascii="Times New Roman" w:eastAsia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EC6E16">
        <w:rPr>
          <w:rFonts w:ascii="Times New Roman" w:eastAsia="Times New Roman" w:hAnsi="Times New Roman" w:cs="Times New Roman"/>
          <w:bCs/>
          <w:sz w:val="20"/>
          <w:szCs w:val="20"/>
        </w:rPr>
        <w:t>Article</w:t>
      </w:r>
      <w:proofErr w:type="spellEnd"/>
      <w:r w:rsidRPr="00EC6E16">
        <w:rPr>
          <w:rFonts w:ascii="Times New Roman" w:eastAsia="Times New Roman" w:hAnsi="Times New Roman" w:cs="Times New Roman"/>
          <w:bCs/>
          <w:sz w:val="20"/>
          <w:szCs w:val="20"/>
        </w:rPr>
        <w:t xml:space="preserve">; </w:t>
      </w:r>
      <w:proofErr w:type="spellStart"/>
      <w:r w:rsidRPr="00EC6E16">
        <w:rPr>
          <w:rFonts w:ascii="Times New Roman" w:eastAsia="Times New Roman" w:hAnsi="Times New Roman" w:cs="Times New Roman"/>
          <w:bCs/>
          <w:sz w:val="20"/>
          <w:szCs w:val="20"/>
        </w:rPr>
        <w:t>Methodology</w:t>
      </w:r>
      <w:proofErr w:type="spellEnd"/>
      <w:r w:rsidRPr="00EC6E16">
        <w:rPr>
          <w:rFonts w:ascii="Times New Roman" w:eastAsia="Times New Roman" w:hAnsi="Times New Roman" w:cs="Times New Roman"/>
          <w:bCs/>
          <w:sz w:val="20"/>
          <w:szCs w:val="20"/>
        </w:rPr>
        <w:t xml:space="preserve">; Standards; CEEINTER; </w:t>
      </w:r>
      <w:proofErr w:type="spellStart"/>
      <w:r w:rsidRPr="00EC6E16">
        <w:rPr>
          <w:rFonts w:ascii="Times New Roman" w:eastAsia="Times New Roman" w:hAnsi="Times New Roman" w:cs="Times New Roman"/>
          <w:bCs/>
          <w:sz w:val="20"/>
          <w:szCs w:val="20"/>
        </w:rPr>
        <w:t>Interdisciplinarity</w:t>
      </w:r>
      <w:proofErr w:type="spellEnd"/>
      <w:r w:rsidRPr="00EC6E16">
        <w:rPr>
          <w:rFonts w:ascii="Times New Roman" w:eastAsia="Times New Roman" w:hAnsi="Times New Roman" w:cs="Times New Roman"/>
          <w:bCs/>
          <w:sz w:val="20"/>
          <w:szCs w:val="20"/>
        </w:rPr>
        <w:t xml:space="preserve">. </w:t>
      </w:r>
      <w:r w:rsidRPr="00EC6E16">
        <w:rPr>
          <w:rFonts w:ascii="Times New Roman" w:eastAsia="Times New Roman" w:hAnsi="Times New Roman" w:cs="Times New Roman"/>
          <w:bCs/>
          <w:color w:val="FF0000"/>
          <w:sz w:val="20"/>
          <w:szCs w:val="20"/>
        </w:rPr>
        <w:t xml:space="preserve">A </w:t>
      </w:r>
      <w:proofErr w:type="spellStart"/>
      <w:r w:rsidRPr="00EC6E16">
        <w:rPr>
          <w:rFonts w:ascii="Times New Roman" w:eastAsia="Times New Roman" w:hAnsi="Times New Roman" w:cs="Times New Roman"/>
          <w:bCs/>
          <w:color w:val="FF0000"/>
          <w:sz w:val="20"/>
          <w:szCs w:val="20"/>
        </w:rPr>
        <w:t>minimum</w:t>
      </w:r>
      <w:proofErr w:type="spellEnd"/>
      <w:r w:rsidRPr="00EC6E16">
        <w:rPr>
          <w:rFonts w:ascii="Times New Roman" w:eastAsia="Times New Roman" w:hAnsi="Times New Roman" w:cs="Times New Roman"/>
          <w:bCs/>
          <w:color w:val="FF0000"/>
          <w:sz w:val="20"/>
          <w:szCs w:val="20"/>
        </w:rPr>
        <w:t xml:space="preserve"> </w:t>
      </w:r>
      <w:proofErr w:type="spellStart"/>
      <w:r w:rsidRPr="00EC6E16">
        <w:rPr>
          <w:rFonts w:ascii="Times New Roman" w:eastAsia="Times New Roman" w:hAnsi="Times New Roman" w:cs="Times New Roman"/>
          <w:bCs/>
          <w:color w:val="FF0000"/>
          <w:sz w:val="20"/>
          <w:szCs w:val="20"/>
        </w:rPr>
        <w:t>of</w:t>
      </w:r>
      <w:proofErr w:type="spellEnd"/>
      <w:r w:rsidRPr="00EC6E16">
        <w:rPr>
          <w:rFonts w:ascii="Times New Roman" w:eastAsia="Times New Roman" w:hAnsi="Times New Roman" w:cs="Times New Roman"/>
          <w:bCs/>
          <w:color w:val="FF0000"/>
          <w:sz w:val="20"/>
          <w:szCs w:val="20"/>
        </w:rPr>
        <w:t xml:space="preserve"> 3 </w:t>
      </w:r>
      <w:proofErr w:type="spellStart"/>
      <w:r w:rsidRPr="00EC6E16">
        <w:rPr>
          <w:rFonts w:ascii="Times New Roman" w:eastAsia="Times New Roman" w:hAnsi="Times New Roman" w:cs="Times New Roman"/>
          <w:bCs/>
          <w:color w:val="FF0000"/>
          <w:sz w:val="20"/>
          <w:szCs w:val="20"/>
        </w:rPr>
        <w:t>and</w:t>
      </w:r>
      <w:proofErr w:type="spellEnd"/>
      <w:r w:rsidRPr="00EC6E16">
        <w:rPr>
          <w:rFonts w:ascii="Times New Roman" w:eastAsia="Times New Roman" w:hAnsi="Times New Roman" w:cs="Times New Roman"/>
          <w:bCs/>
          <w:color w:val="FF0000"/>
          <w:sz w:val="20"/>
          <w:szCs w:val="20"/>
        </w:rPr>
        <w:t xml:space="preserve"> a </w:t>
      </w:r>
      <w:proofErr w:type="spellStart"/>
      <w:r w:rsidRPr="00EC6E16">
        <w:rPr>
          <w:rFonts w:ascii="Times New Roman" w:eastAsia="Times New Roman" w:hAnsi="Times New Roman" w:cs="Times New Roman"/>
          <w:bCs/>
          <w:color w:val="FF0000"/>
          <w:sz w:val="20"/>
          <w:szCs w:val="20"/>
        </w:rPr>
        <w:t>maximum</w:t>
      </w:r>
      <w:proofErr w:type="spellEnd"/>
      <w:r w:rsidRPr="00EC6E16">
        <w:rPr>
          <w:rFonts w:ascii="Times New Roman" w:eastAsia="Times New Roman" w:hAnsi="Times New Roman" w:cs="Times New Roman"/>
          <w:bCs/>
          <w:color w:val="FF0000"/>
          <w:sz w:val="20"/>
          <w:szCs w:val="20"/>
        </w:rPr>
        <w:t xml:space="preserve"> </w:t>
      </w:r>
      <w:proofErr w:type="spellStart"/>
      <w:r w:rsidRPr="00EC6E16">
        <w:rPr>
          <w:rFonts w:ascii="Times New Roman" w:eastAsia="Times New Roman" w:hAnsi="Times New Roman" w:cs="Times New Roman"/>
          <w:bCs/>
          <w:color w:val="FF0000"/>
          <w:sz w:val="20"/>
          <w:szCs w:val="20"/>
        </w:rPr>
        <w:t>of</w:t>
      </w:r>
      <w:proofErr w:type="spellEnd"/>
      <w:r w:rsidRPr="00EC6E16">
        <w:rPr>
          <w:rFonts w:ascii="Times New Roman" w:eastAsia="Times New Roman" w:hAnsi="Times New Roman" w:cs="Times New Roman"/>
          <w:bCs/>
          <w:color w:val="FF0000"/>
          <w:sz w:val="20"/>
          <w:szCs w:val="20"/>
        </w:rPr>
        <w:t xml:space="preserve"> 5 words.</w:t>
      </w:r>
    </w:p>
    <w:p w14:paraId="688E203A" w14:textId="77777777" w:rsidR="008A708A" w:rsidRDefault="008A708A" w:rsidP="008A708A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0"/>
          <w:szCs w:val="20"/>
        </w:rPr>
      </w:pPr>
    </w:p>
    <w:p w14:paraId="2F7743A3" w14:textId="77777777" w:rsidR="008A708A" w:rsidRDefault="008A708A" w:rsidP="008A708A">
      <w:pPr>
        <w:spacing w:after="0"/>
        <w:jc w:val="both"/>
        <w:rPr>
          <w:rFonts w:ascii="Times New Roman" w:eastAsia="Times New Roman" w:hAnsi="Times New Roman" w:cs="Times New Roman"/>
          <w:color w:val="202124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CREDENCIAIS DO ENTREVISTADO: </w:t>
      </w:r>
      <w:r>
        <w:rPr>
          <w:rFonts w:ascii="Times New Roman" w:eastAsia="Times New Roman" w:hAnsi="Times New Roman" w:cs="Times New Roman"/>
          <w:color w:val="202124"/>
          <w:sz w:val="24"/>
          <w:szCs w:val="24"/>
          <w:highlight w:val="white"/>
        </w:rPr>
        <w:t xml:space="preserve">indicar de forma sucinta o </w:t>
      </w:r>
      <w:r w:rsidRPr="00515540">
        <w:rPr>
          <w:rFonts w:ascii="Times New Roman" w:eastAsia="Times New Roman" w:hAnsi="Times New Roman" w:cs="Times New Roman"/>
          <w:i/>
          <w:color w:val="202124"/>
          <w:sz w:val="24"/>
          <w:szCs w:val="24"/>
          <w:highlight w:val="white"/>
        </w:rPr>
        <w:t>curriculum vitae</w:t>
      </w:r>
      <w:r>
        <w:rPr>
          <w:rFonts w:ascii="Times New Roman" w:eastAsia="Times New Roman" w:hAnsi="Times New Roman" w:cs="Times New Roman"/>
          <w:color w:val="202124"/>
          <w:sz w:val="24"/>
          <w:szCs w:val="24"/>
          <w:highlight w:val="white"/>
        </w:rPr>
        <w:t xml:space="preserve"> do entrevistado. Descrição d</w:t>
      </w:r>
      <w:r>
        <w:rPr>
          <w:rFonts w:ascii="Times New Roman" w:eastAsia="Times New Roman" w:hAnsi="Times New Roman" w:cs="Times New Roman"/>
          <w:color w:val="202124"/>
          <w:sz w:val="24"/>
          <w:szCs w:val="24"/>
        </w:rPr>
        <w:t xml:space="preserve">o roteiro seguido na entrevista e suas divisões. Máximo 10 linhas. </w:t>
      </w:r>
    </w:p>
    <w:p w14:paraId="0D6A93A4" w14:textId="77777777" w:rsidR="008A708A" w:rsidRDefault="008A708A" w:rsidP="008A708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CAEC2BC" w14:textId="77777777" w:rsidR="008A708A" w:rsidRDefault="008A708A" w:rsidP="008A708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LOCAL E DATA: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Indicar local e data da entrevista, em caso de entrevista em formato remoto informar a plataforma. </w:t>
      </w:r>
    </w:p>
    <w:p w14:paraId="67717D10" w14:textId="77777777" w:rsidR="008A708A" w:rsidRDefault="008A708A" w:rsidP="008A708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7D7B5B1" w14:textId="77777777" w:rsidR="008A708A" w:rsidRDefault="008A708A" w:rsidP="008A708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96209D5" w14:textId="77777777" w:rsidR="008A708A" w:rsidRDefault="008A708A" w:rsidP="008A708A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ENTREVISTA:</w:t>
      </w:r>
    </w:p>
    <w:p w14:paraId="41203BF8" w14:textId="77777777" w:rsidR="008A708A" w:rsidRDefault="008A708A" w:rsidP="008A708A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CA98239" w14:textId="77777777" w:rsidR="008A708A" w:rsidRDefault="008A708A" w:rsidP="008A708A">
      <w:pPr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ENTREVISTADOR: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Inserir a pergunta de forma objetiva e sucinta. </w:t>
      </w:r>
    </w:p>
    <w:p w14:paraId="5DF5721D" w14:textId="77777777" w:rsidR="008A708A" w:rsidRPr="000D3565" w:rsidRDefault="008A708A" w:rsidP="008A708A">
      <w:pPr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D3565">
        <w:rPr>
          <w:rFonts w:ascii="Times New Roman" w:eastAsia="Times New Roman" w:hAnsi="Times New Roman" w:cs="Times New Roman"/>
          <w:b/>
          <w:sz w:val="24"/>
          <w:szCs w:val="24"/>
        </w:rPr>
        <w:t xml:space="preserve">ENTREVISTADO: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Substituir entrevistado pelo nome do entrevistado. </w:t>
      </w:r>
    </w:p>
    <w:p w14:paraId="2C279F39" w14:textId="77777777" w:rsidR="008A708A" w:rsidRPr="000D3565" w:rsidRDefault="008A708A" w:rsidP="008A708A">
      <w:pPr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07141BA3" w14:textId="77777777" w:rsidR="008A708A" w:rsidRDefault="008A708A" w:rsidP="008A708A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CONSIDERAÇÕES DO ENTREVISTADOR:</w:t>
      </w:r>
    </w:p>
    <w:p w14:paraId="31177225" w14:textId="77777777" w:rsidR="00B07B57" w:rsidRPr="00D2610C" w:rsidRDefault="00B07B57" w:rsidP="00D2610C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14:paraId="6CD7CE13" w14:textId="77777777" w:rsidR="00BF12E6" w:rsidRPr="00D2610C" w:rsidRDefault="00BF12E6" w:rsidP="00D2610C">
      <w:pPr>
        <w:spacing w:after="0" w:line="360" w:lineRule="auto"/>
        <w:jc w:val="both"/>
        <w:rPr>
          <w:rFonts w:ascii="Times New Roman" w:hAnsi="Times New Roman" w:cs="Times New Roman"/>
          <w:color w:val="FF0000"/>
          <w:sz w:val="24"/>
        </w:rPr>
      </w:pPr>
      <w:r w:rsidRPr="00D2610C">
        <w:rPr>
          <w:rFonts w:ascii="Times New Roman" w:hAnsi="Times New Roman" w:cs="Times New Roman"/>
          <w:b/>
          <w:sz w:val="24"/>
        </w:rPr>
        <w:t>REFERÊNCIAS</w:t>
      </w:r>
    </w:p>
    <w:p w14:paraId="1FF99363" w14:textId="6B11FDB8" w:rsidR="00956FCA" w:rsidRDefault="00956FCA" w:rsidP="00956FCA">
      <w:pPr>
        <w:pStyle w:val="NormalWeb"/>
        <w:shd w:val="clear" w:color="auto" w:fill="FFFFFF"/>
        <w:spacing w:before="0" w:beforeAutospacing="0" w:after="0" w:afterAutospacing="0"/>
      </w:pPr>
      <w:r w:rsidRPr="00956FCA">
        <w:rPr>
          <w:rStyle w:val="Forte"/>
        </w:rPr>
        <w:t>EXEMPLOS</w:t>
      </w:r>
      <w:r w:rsidRPr="00956FCA">
        <w:t> </w:t>
      </w:r>
    </w:p>
    <w:p w14:paraId="167618ED" w14:textId="77777777" w:rsidR="00956FCA" w:rsidRPr="00956FCA" w:rsidRDefault="00956FCA" w:rsidP="00956FCA">
      <w:pPr>
        <w:pStyle w:val="NormalWeb"/>
        <w:shd w:val="clear" w:color="auto" w:fill="FFFFFF"/>
        <w:spacing w:before="0" w:beforeAutospacing="0" w:after="0" w:afterAutospacing="0"/>
      </w:pPr>
    </w:p>
    <w:p w14:paraId="4497F277" w14:textId="5B574861" w:rsidR="00956FCA" w:rsidRPr="00063712" w:rsidRDefault="00956FCA" w:rsidP="00956FCA">
      <w:pPr>
        <w:pStyle w:val="show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rStyle w:val="Forte"/>
          <w:b w:val="0"/>
          <w:bCs w:val="0"/>
        </w:rPr>
      </w:pPr>
      <w:r w:rsidRPr="00063712">
        <w:rPr>
          <w:rStyle w:val="Forte"/>
        </w:rPr>
        <w:t>LIVROS E CAPÍTULOS DE LIVROS</w:t>
      </w:r>
    </w:p>
    <w:p w14:paraId="52E48BF2" w14:textId="77777777" w:rsidR="00956FCA" w:rsidRPr="00063712" w:rsidRDefault="00956FCA" w:rsidP="00956FCA">
      <w:pPr>
        <w:pStyle w:val="show"/>
        <w:shd w:val="clear" w:color="auto" w:fill="FFFFFF"/>
        <w:spacing w:before="0" w:beforeAutospacing="0" w:after="0" w:afterAutospacing="0"/>
        <w:ind w:left="720"/>
      </w:pPr>
    </w:p>
    <w:p w14:paraId="4045EE3B" w14:textId="77777777" w:rsidR="00956FCA" w:rsidRPr="00063712" w:rsidRDefault="00956FCA" w:rsidP="00956F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3712">
        <w:rPr>
          <w:rFonts w:ascii="Times New Roman" w:hAnsi="Times New Roman" w:cs="Times New Roman"/>
          <w:sz w:val="24"/>
          <w:szCs w:val="24"/>
        </w:rPr>
        <w:t xml:space="preserve">LOURO, Guacira Lopes. </w:t>
      </w:r>
      <w:r w:rsidRPr="00063712">
        <w:rPr>
          <w:rFonts w:ascii="Times New Roman" w:hAnsi="Times New Roman" w:cs="Times New Roman"/>
          <w:b/>
          <w:sz w:val="24"/>
          <w:szCs w:val="24"/>
        </w:rPr>
        <w:t>Currículo, Gênero e Sexualidade.</w:t>
      </w:r>
      <w:r w:rsidRPr="00063712">
        <w:rPr>
          <w:rFonts w:ascii="Times New Roman" w:hAnsi="Times New Roman" w:cs="Times New Roman"/>
          <w:sz w:val="24"/>
          <w:szCs w:val="24"/>
        </w:rPr>
        <w:t xml:space="preserve"> Porto: Porto Editora, 2000.</w:t>
      </w:r>
    </w:p>
    <w:p w14:paraId="549191F4" w14:textId="77777777" w:rsidR="00956FCA" w:rsidRPr="00063712" w:rsidRDefault="00956FCA" w:rsidP="00956F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B13DFD4" w14:textId="77777777" w:rsidR="00956FCA" w:rsidRPr="00063712" w:rsidRDefault="00956FCA" w:rsidP="00956F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3712">
        <w:rPr>
          <w:rFonts w:ascii="Times New Roman" w:hAnsi="Times New Roman" w:cs="Times New Roman"/>
          <w:sz w:val="24"/>
          <w:szCs w:val="24"/>
        </w:rPr>
        <w:t xml:space="preserve">FURLANI, </w:t>
      </w:r>
      <w:proofErr w:type="spellStart"/>
      <w:r w:rsidRPr="00063712">
        <w:rPr>
          <w:rFonts w:ascii="Times New Roman" w:hAnsi="Times New Roman" w:cs="Times New Roman"/>
          <w:sz w:val="24"/>
          <w:szCs w:val="24"/>
        </w:rPr>
        <w:t>Jimena</w:t>
      </w:r>
      <w:proofErr w:type="spellEnd"/>
      <w:r w:rsidRPr="00063712">
        <w:rPr>
          <w:rFonts w:ascii="Times New Roman" w:hAnsi="Times New Roman" w:cs="Times New Roman"/>
          <w:sz w:val="24"/>
          <w:szCs w:val="24"/>
        </w:rPr>
        <w:t xml:space="preserve">. “A narrativa ‘ideologia de gênero’ – Impactos na educação brasileira e nas políticas de identidade. In: SEFFNER, Fernando; FELIPE, Jane. </w:t>
      </w:r>
      <w:r w:rsidRPr="00063712">
        <w:rPr>
          <w:rFonts w:ascii="Times New Roman" w:hAnsi="Times New Roman" w:cs="Times New Roman"/>
          <w:b/>
          <w:bCs/>
          <w:sz w:val="24"/>
          <w:szCs w:val="24"/>
        </w:rPr>
        <w:t>Educação, Gênero e Sexualidade:</w:t>
      </w:r>
      <w:r w:rsidRPr="00063712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063712">
        <w:rPr>
          <w:rFonts w:ascii="Times New Roman" w:hAnsi="Times New Roman" w:cs="Times New Roman"/>
          <w:sz w:val="24"/>
          <w:szCs w:val="24"/>
        </w:rPr>
        <w:t>im</w:t>
      </w:r>
      <w:proofErr w:type="spellEnd"/>
      <w:r w:rsidRPr="00063712">
        <w:rPr>
          <w:rFonts w:ascii="Times New Roman" w:hAnsi="Times New Roman" w:cs="Times New Roman"/>
          <w:sz w:val="24"/>
          <w:szCs w:val="24"/>
        </w:rPr>
        <w:t>)pertinências. Petrópolis: Vozes, 2022. p. 335-361.</w:t>
      </w:r>
    </w:p>
    <w:p w14:paraId="06064369" w14:textId="77777777" w:rsidR="00956FCA" w:rsidRPr="00063712" w:rsidRDefault="00956FCA" w:rsidP="00956F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32CAB48" w14:textId="058545BB" w:rsidR="00956FCA" w:rsidRPr="00063712" w:rsidRDefault="00956FCA" w:rsidP="00956FCA">
      <w:pPr>
        <w:pStyle w:val="PargrafodaLista"/>
        <w:numPr>
          <w:ilvl w:val="0"/>
          <w:numId w:val="33"/>
        </w:numPr>
        <w:spacing w:after="0" w:line="240" w:lineRule="auto"/>
        <w:jc w:val="both"/>
        <w:rPr>
          <w:rStyle w:val="Forte"/>
          <w:rFonts w:ascii="Times New Roman" w:hAnsi="Times New Roman" w:cs="Times New Roman"/>
          <w:b w:val="0"/>
          <w:bCs w:val="0"/>
          <w:sz w:val="24"/>
          <w:szCs w:val="24"/>
        </w:rPr>
      </w:pPr>
      <w:r w:rsidRPr="00063712">
        <w:rPr>
          <w:rStyle w:val="Forte"/>
          <w:rFonts w:ascii="Times New Roman" w:hAnsi="Times New Roman" w:cs="Times New Roman"/>
          <w:sz w:val="24"/>
          <w:szCs w:val="24"/>
        </w:rPr>
        <w:t>LIVROS E CAPÍTULOS DE LIVROS EM SUPORTE ELETRÔNICO </w:t>
      </w:r>
    </w:p>
    <w:p w14:paraId="4A7F33DF" w14:textId="77777777" w:rsidR="00956FCA" w:rsidRPr="00063712" w:rsidRDefault="00956FCA" w:rsidP="00956FCA">
      <w:pPr>
        <w:pStyle w:val="PargrafodaLista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3B3C8EA" w14:textId="6471A41F" w:rsidR="00956FCA" w:rsidRPr="00063712" w:rsidRDefault="00EF52A4" w:rsidP="00956FCA">
      <w:pPr>
        <w:pStyle w:val="NormalWeb"/>
        <w:shd w:val="clear" w:color="auto" w:fill="FFFFFF"/>
        <w:spacing w:before="0" w:beforeAutospacing="0" w:after="0" w:afterAutospacing="0"/>
        <w:jc w:val="both"/>
      </w:pPr>
      <w:r w:rsidRPr="00063712">
        <w:t xml:space="preserve">ASSIS, Dayane N. Conceição de. </w:t>
      </w:r>
      <w:r w:rsidR="00956FCA" w:rsidRPr="00063712">
        <w:rPr>
          <w:rStyle w:val="Forte"/>
        </w:rPr>
        <w:t>Projetos de filosofia</w:t>
      </w:r>
      <w:r w:rsidR="00956FCA" w:rsidRPr="00063712">
        <w:t>. Porto Alegre: EDIPUCRS, 2011. E-book. Disponível em: http://ebooks.pucrs.br/edipucrs/projetosdefilosofia.pdf. Acesso em: 21 ago. 2011.</w:t>
      </w:r>
    </w:p>
    <w:p w14:paraId="1779B413" w14:textId="77777777" w:rsidR="00956FCA" w:rsidRPr="00063712" w:rsidRDefault="00956FCA" w:rsidP="00956FCA">
      <w:pPr>
        <w:pStyle w:val="NormalWeb"/>
        <w:shd w:val="clear" w:color="auto" w:fill="FFFFFF"/>
        <w:spacing w:before="0" w:beforeAutospacing="0" w:after="0" w:afterAutospacing="0"/>
      </w:pPr>
    </w:p>
    <w:p w14:paraId="332F9818" w14:textId="0CF5D9F1" w:rsidR="00956FCA" w:rsidRPr="00063712" w:rsidRDefault="00956FCA" w:rsidP="00956FCA">
      <w:pPr>
        <w:pStyle w:val="NormalWeb"/>
        <w:shd w:val="clear" w:color="auto" w:fill="FFFFFF"/>
        <w:spacing w:before="0" w:beforeAutospacing="0" w:after="0" w:afterAutospacing="0"/>
      </w:pPr>
      <w:r w:rsidRPr="00063712">
        <w:t xml:space="preserve">OLIVEIRA, H. P. C. DE; VIDOTTI, S. A. B. G.; BENTES, V. Arquitetura da informação. In: OLIVEIRA, H. P. C. DE; VIDOTTI, S. A. B. G.; BENTES, </w:t>
      </w:r>
      <w:proofErr w:type="gramStart"/>
      <w:r w:rsidRPr="00063712">
        <w:t>V..</w:t>
      </w:r>
      <w:proofErr w:type="gramEnd"/>
      <w:r w:rsidRPr="00063712">
        <w:t> </w:t>
      </w:r>
      <w:r w:rsidRPr="00063712">
        <w:rPr>
          <w:rStyle w:val="Forte"/>
        </w:rPr>
        <w:t>Arquitetura da informação pervasiva</w:t>
      </w:r>
      <w:r w:rsidRPr="00063712">
        <w:t xml:space="preserve">. São Paulo: UNESP; São Paulo: Cultura Acadêmica, 2015. p. 43-74. Disponível em: http://static.scielo.org/scielobooks/6cn9c/pdf/oliveira-9788579836671.pdf. Acesso em: 13 </w:t>
      </w:r>
      <w:proofErr w:type="spellStart"/>
      <w:r w:rsidRPr="00063712">
        <w:t>ago</w:t>
      </w:r>
      <w:proofErr w:type="spellEnd"/>
      <w:r w:rsidRPr="00063712">
        <w:t xml:space="preserve"> 2020.</w:t>
      </w:r>
    </w:p>
    <w:p w14:paraId="4FAD507B" w14:textId="77777777" w:rsidR="00956FCA" w:rsidRPr="00063712" w:rsidRDefault="00956FCA" w:rsidP="00956FCA">
      <w:pPr>
        <w:pStyle w:val="NormalWeb"/>
        <w:shd w:val="clear" w:color="auto" w:fill="FFFFFF"/>
        <w:spacing w:before="0" w:beforeAutospacing="0" w:after="0" w:afterAutospacing="0"/>
      </w:pPr>
    </w:p>
    <w:p w14:paraId="43EA9773" w14:textId="54881E14" w:rsidR="00956FCA" w:rsidRPr="00063712" w:rsidRDefault="00EF52A4" w:rsidP="00956FCA">
      <w:pPr>
        <w:pStyle w:val="show"/>
        <w:numPr>
          <w:ilvl w:val="0"/>
          <w:numId w:val="5"/>
        </w:numPr>
        <w:shd w:val="clear" w:color="auto" w:fill="FFFFFF"/>
        <w:spacing w:before="0" w:beforeAutospacing="0" w:after="0" w:afterAutospacing="0"/>
        <w:rPr>
          <w:rStyle w:val="Forte"/>
          <w:b w:val="0"/>
          <w:bCs w:val="0"/>
        </w:rPr>
      </w:pPr>
      <w:r w:rsidRPr="00063712">
        <w:rPr>
          <w:rStyle w:val="Forte"/>
        </w:rPr>
        <w:t>TESE E DISSERTAÇÕES</w:t>
      </w:r>
    </w:p>
    <w:p w14:paraId="10EFD604" w14:textId="77777777" w:rsidR="00B07B57" w:rsidRPr="00063712" w:rsidRDefault="00B07B57" w:rsidP="00B07B57">
      <w:pPr>
        <w:pStyle w:val="show"/>
        <w:shd w:val="clear" w:color="auto" w:fill="FFFFFF"/>
        <w:spacing w:before="0" w:beforeAutospacing="0" w:after="0" w:afterAutospacing="0"/>
        <w:ind w:left="720"/>
      </w:pPr>
    </w:p>
    <w:p w14:paraId="19C1029A" w14:textId="77777777" w:rsidR="00956FCA" w:rsidRPr="00063712" w:rsidRDefault="00956FCA" w:rsidP="00B07B57">
      <w:pPr>
        <w:pStyle w:val="NormalWeb"/>
        <w:shd w:val="clear" w:color="auto" w:fill="FFFFFF"/>
        <w:spacing w:before="0" w:beforeAutospacing="0" w:after="0" w:afterAutospacing="0"/>
        <w:jc w:val="both"/>
      </w:pPr>
      <w:r w:rsidRPr="00063712">
        <w:t>AGUIAR, André Andrade de. </w:t>
      </w:r>
      <w:r w:rsidRPr="00063712">
        <w:rPr>
          <w:rStyle w:val="Forte"/>
        </w:rPr>
        <w:t>Avaliação da microbiota bucal em pacientes sob uso crônico de penicilina e benzatina</w:t>
      </w:r>
      <w:r w:rsidRPr="00063712">
        <w:t>. 2009. Tese (Doutorado em Cardiologia) – Faculdade de Medicina, Universidade de São Paulo, São Paulo, 2009.</w:t>
      </w:r>
    </w:p>
    <w:p w14:paraId="2C6AB1E4" w14:textId="77777777" w:rsidR="00EF52A4" w:rsidRPr="00063712" w:rsidRDefault="00EF52A4" w:rsidP="00B07B57">
      <w:pPr>
        <w:pStyle w:val="NormalWeb"/>
        <w:shd w:val="clear" w:color="auto" w:fill="FFFFFF"/>
        <w:spacing w:before="0" w:beforeAutospacing="0" w:after="0" w:afterAutospacing="0"/>
        <w:jc w:val="both"/>
      </w:pPr>
    </w:p>
    <w:p w14:paraId="1C8D9009" w14:textId="77777777" w:rsidR="00956FCA" w:rsidRPr="00063712" w:rsidRDefault="00956FCA" w:rsidP="00B07B57">
      <w:pPr>
        <w:pStyle w:val="NormalWeb"/>
        <w:shd w:val="clear" w:color="auto" w:fill="FFFFFF"/>
        <w:spacing w:before="0" w:beforeAutospacing="0" w:after="0" w:afterAutospacing="0"/>
        <w:jc w:val="both"/>
      </w:pPr>
      <w:r w:rsidRPr="00063712">
        <w:t>NASCIMENTO, Mateus Rebouças. </w:t>
      </w:r>
      <w:r w:rsidRPr="00063712">
        <w:rPr>
          <w:rStyle w:val="Forte"/>
        </w:rPr>
        <w:t>Indicadores de produção intelectual na Ciência da Informação: perspectivas para o Sistema de Avaliação da Capes</w:t>
      </w:r>
      <w:r w:rsidRPr="00063712">
        <w:t>. 2022. Dissertação (Mestrado em Ciência da Informação) – Centro de Ciências da Educação, Programa de Pós-graduação em Ciência da Informação, Florianópolis, 2022. Disponível em: https://repositorio.ufsc.br/handle/123456789/234795. Acesso em: 28 maio 2022.</w:t>
      </w:r>
    </w:p>
    <w:p w14:paraId="0861C83E" w14:textId="77777777" w:rsidR="00EF52A4" w:rsidRPr="00063712" w:rsidRDefault="00EF52A4" w:rsidP="00956FCA">
      <w:pPr>
        <w:pStyle w:val="NormalWeb"/>
        <w:shd w:val="clear" w:color="auto" w:fill="FFFFFF"/>
        <w:spacing w:before="0" w:beforeAutospacing="0" w:after="0" w:afterAutospacing="0"/>
      </w:pPr>
    </w:p>
    <w:p w14:paraId="7DDB64AF" w14:textId="35AA42F6" w:rsidR="00956FCA" w:rsidRPr="00063712" w:rsidRDefault="00EF52A4" w:rsidP="00956FCA">
      <w:pPr>
        <w:pStyle w:val="show"/>
        <w:numPr>
          <w:ilvl w:val="0"/>
          <w:numId w:val="6"/>
        </w:numPr>
        <w:shd w:val="clear" w:color="auto" w:fill="FFFFFF"/>
        <w:spacing w:before="0" w:beforeAutospacing="0" w:after="0" w:afterAutospacing="0"/>
        <w:rPr>
          <w:rStyle w:val="Forte"/>
          <w:b w:val="0"/>
          <w:bCs w:val="0"/>
        </w:rPr>
      </w:pPr>
      <w:r w:rsidRPr="00063712">
        <w:rPr>
          <w:rStyle w:val="Forte"/>
        </w:rPr>
        <w:t>PERIÓDICOS CIENTÍFICOS</w:t>
      </w:r>
    </w:p>
    <w:p w14:paraId="45937A71" w14:textId="77777777" w:rsidR="00B07B57" w:rsidRPr="00063712" w:rsidRDefault="00B07B57" w:rsidP="00B07B57">
      <w:pPr>
        <w:pStyle w:val="show"/>
        <w:shd w:val="clear" w:color="auto" w:fill="FFFFFF"/>
        <w:spacing w:before="0" w:beforeAutospacing="0" w:after="0" w:afterAutospacing="0"/>
        <w:ind w:left="720"/>
      </w:pPr>
    </w:p>
    <w:p w14:paraId="65B07EDB" w14:textId="1F5E55BE" w:rsidR="00B07B57" w:rsidRPr="00063712" w:rsidRDefault="00B07B57" w:rsidP="00B07B57">
      <w:pPr>
        <w:pStyle w:val="NormalWeb"/>
        <w:shd w:val="clear" w:color="auto" w:fill="FFFFFF"/>
        <w:spacing w:before="0" w:beforeAutospacing="0" w:after="0" w:afterAutospacing="0"/>
        <w:jc w:val="both"/>
      </w:pPr>
      <w:r w:rsidRPr="00063712">
        <w:t>PASTORELLO, V.; STRAUCH, S. M.; SOARES, A. V. CURSO INTRA-HOSPITALAR DE IDOSOS COM COVID-19. </w:t>
      </w:r>
      <w:r w:rsidRPr="00063712">
        <w:rPr>
          <w:b/>
          <w:bCs/>
        </w:rPr>
        <w:t xml:space="preserve">Revista de Estudos </w:t>
      </w:r>
      <w:r w:rsidR="001E3941" w:rsidRPr="00063712">
        <w:rPr>
          <w:b/>
          <w:bCs/>
        </w:rPr>
        <w:t>Interdisciplinares,</w:t>
      </w:r>
      <w:r w:rsidRPr="00063712">
        <w:t> </w:t>
      </w:r>
      <w:r w:rsidRPr="00063712">
        <w:rPr>
          <w:i/>
          <w:iCs/>
        </w:rPr>
        <w:t>[S. l.]</w:t>
      </w:r>
      <w:r w:rsidRPr="00063712">
        <w:t>, v. 5, n. 5, p. 100–109, 2023. DOI: 10.56579/</w:t>
      </w:r>
      <w:proofErr w:type="gramStart"/>
      <w:r w:rsidRPr="00063712">
        <w:t>rei.v</w:t>
      </w:r>
      <w:proofErr w:type="gramEnd"/>
      <w:r w:rsidRPr="00063712">
        <w:t xml:space="preserve">5i5.597. Disponível em: </w:t>
      </w:r>
      <w:hyperlink r:id="rId9" w:history="1">
        <w:r w:rsidRPr="00063712">
          <w:rPr>
            <w:rStyle w:val="Hyperlink"/>
            <w:color w:val="auto"/>
          </w:rPr>
          <w:t>https://revistas.ceeinter.com.br/revistadeestudosinterdisciplinar/article/view/597</w:t>
        </w:r>
      </w:hyperlink>
      <w:r w:rsidRPr="00063712">
        <w:t>. Acesso em: 2 out. 2023.</w:t>
      </w:r>
    </w:p>
    <w:p w14:paraId="3EFF75D2" w14:textId="77777777" w:rsidR="00B07B57" w:rsidRPr="00063712" w:rsidRDefault="00B07B57" w:rsidP="00B07B57">
      <w:pPr>
        <w:pStyle w:val="NormalWeb"/>
        <w:shd w:val="clear" w:color="auto" w:fill="FFFFFF"/>
        <w:spacing w:before="0" w:beforeAutospacing="0" w:after="0" w:afterAutospacing="0"/>
        <w:ind w:left="720"/>
      </w:pPr>
    </w:p>
    <w:p w14:paraId="6957C018" w14:textId="77777777" w:rsidR="00B07B57" w:rsidRPr="00063712" w:rsidRDefault="00B07B57" w:rsidP="00B07B57">
      <w:pPr>
        <w:pStyle w:val="NormalWeb"/>
        <w:shd w:val="clear" w:color="auto" w:fill="FFFFFF"/>
        <w:spacing w:before="0" w:beforeAutospacing="0" w:after="0" w:afterAutospacing="0"/>
        <w:jc w:val="both"/>
      </w:pPr>
      <w:r w:rsidRPr="00063712">
        <w:t xml:space="preserve">HEBERT, J.; SILVA, J. A. E. </w:t>
      </w:r>
      <w:proofErr w:type="spellStart"/>
      <w:r w:rsidRPr="00063712">
        <w:t>da</w:t>
      </w:r>
      <w:proofErr w:type="spellEnd"/>
      <w:r w:rsidRPr="00063712">
        <w:t>; DOS SANTOS, J. B. O NOVO ENSINO MÉDIO E O NEOLIBERALISMO</w:t>
      </w:r>
      <w:proofErr w:type="gramStart"/>
      <w:r w:rsidRPr="00063712">
        <w:t>: :</w:t>
      </w:r>
      <w:proofErr w:type="gramEnd"/>
      <w:r w:rsidRPr="00063712">
        <w:t xml:space="preserve"> A EDUCAÇÃO DENTRO DA LÓGICA CAPITALISTA. </w:t>
      </w:r>
      <w:r w:rsidRPr="00063712">
        <w:rPr>
          <w:b/>
          <w:bCs/>
        </w:rPr>
        <w:t>VERUM: Revista de Iniciação Científica</w:t>
      </w:r>
      <w:r w:rsidRPr="00063712">
        <w:t>, </w:t>
      </w:r>
      <w:r w:rsidRPr="00063712">
        <w:rPr>
          <w:i/>
          <w:iCs/>
        </w:rPr>
        <w:t>[S. l.]</w:t>
      </w:r>
      <w:r w:rsidRPr="00063712">
        <w:t>, v. 3, n. 1, p. 69–83, 2023. DOI: 10.56579/</w:t>
      </w:r>
      <w:proofErr w:type="gramStart"/>
      <w:r w:rsidRPr="00063712">
        <w:t>verum.v</w:t>
      </w:r>
      <w:proofErr w:type="gramEnd"/>
      <w:r w:rsidRPr="00063712">
        <w:t xml:space="preserve">3i1.770. Disponível em: </w:t>
      </w:r>
      <w:hyperlink r:id="rId10" w:history="1">
        <w:r w:rsidRPr="00063712">
          <w:rPr>
            <w:rStyle w:val="Hyperlink"/>
            <w:color w:val="auto"/>
          </w:rPr>
          <w:t>https://revistas.ceeinter.com.br/revistadeiniciacaocientifica/article/view/770</w:t>
        </w:r>
      </w:hyperlink>
      <w:r w:rsidRPr="00063712">
        <w:t>. Acesso em: 2 out. 2023.</w:t>
      </w:r>
    </w:p>
    <w:p w14:paraId="7185069D" w14:textId="77777777" w:rsidR="00EF52A4" w:rsidRPr="00063712" w:rsidRDefault="00EF52A4" w:rsidP="00956FCA">
      <w:pPr>
        <w:pStyle w:val="NormalWeb"/>
        <w:shd w:val="clear" w:color="auto" w:fill="FFFFFF"/>
        <w:spacing w:before="0" w:beforeAutospacing="0" w:after="0" w:afterAutospacing="0"/>
      </w:pPr>
    </w:p>
    <w:p w14:paraId="6EF178D2" w14:textId="2FFAA850" w:rsidR="00956FCA" w:rsidRPr="00063712" w:rsidRDefault="00EF52A4" w:rsidP="00956FCA">
      <w:pPr>
        <w:pStyle w:val="show"/>
        <w:numPr>
          <w:ilvl w:val="0"/>
          <w:numId w:val="7"/>
        </w:numPr>
        <w:shd w:val="clear" w:color="auto" w:fill="FFFFFF"/>
        <w:spacing w:before="0" w:beforeAutospacing="0" w:after="0" w:afterAutospacing="0"/>
        <w:rPr>
          <w:rStyle w:val="Forte"/>
          <w:b w:val="0"/>
          <w:bCs w:val="0"/>
        </w:rPr>
      </w:pPr>
      <w:r w:rsidRPr="00063712">
        <w:rPr>
          <w:rStyle w:val="Forte"/>
        </w:rPr>
        <w:t>PUBLICAÇÃO EM REVISTA</w:t>
      </w:r>
    </w:p>
    <w:p w14:paraId="55CB1D28" w14:textId="77777777" w:rsidR="00E53A25" w:rsidRPr="00063712" w:rsidRDefault="00E53A25" w:rsidP="00E53A25">
      <w:pPr>
        <w:pStyle w:val="show"/>
        <w:shd w:val="clear" w:color="auto" w:fill="FFFFFF"/>
        <w:spacing w:before="0" w:beforeAutospacing="0" w:after="0" w:afterAutospacing="0"/>
        <w:ind w:left="720"/>
      </w:pPr>
    </w:p>
    <w:p w14:paraId="40B50CBF" w14:textId="77777777" w:rsidR="00956FCA" w:rsidRPr="00063712" w:rsidRDefault="00956FCA" w:rsidP="00956FCA">
      <w:pPr>
        <w:pStyle w:val="NormalWeb"/>
        <w:shd w:val="clear" w:color="auto" w:fill="FFFFFF"/>
        <w:spacing w:before="0" w:beforeAutospacing="0" w:after="0" w:afterAutospacing="0"/>
      </w:pPr>
      <w:r w:rsidRPr="00063712">
        <w:t>INGIZZA, Carolina; ANGRELA, Lucas; GUILHERME, Guilherme. O fantástico mercado dos games. </w:t>
      </w:r>
      <w:r w:rsidRPr="00063712">
        <w:rPr>
          <w:rStyle w:val="Forte"/>
        </w:rPr>
        <w:t>Revista Exame</w:t>
      </w:r>
      <w:r w:rsidRPr="00063712">
        <w:t>, São Paulo, 13 ago. 2020. Disponível em: https://exame.com/revista-exame/o-fantastico-mercado-dos-games/. Acesso em: 22 ago. 2020.</w:t>
      </w:r>
    </w:p>
    <w:p w14:paraId="7CB6C9FC" w14:textId="77777777" w:rsidR="00956FCA" w:rsidRPr="00063712" w:rsidRDefault="00956FCA" w:rsidP="00956FCA">
      <w:pPr>
        <w:pStyle w:val="NormalWeb"/>
        <w:shd w:val="clear" w:color="auto" w:fill="FFFFFF"/>
        <w:spacing w:before="0" w:beforeAutospacing="0" w:after="0" w:afterAutospacing="0"/>
      </w:pPr>
      <w:r w:rsidRPr="00063712">
        <w:t>PETRY, André. Certezas sem base. </w:t>
      </w:r>
      <w:r w:rsidRPr="00063712">
        <w:rPr>
          <w:rStyle w:val="Forte"/>
        </w:rPr>
        <w:t>Veja</w:t>
      </w:r>
      <w:r w:rsidRPr="00063712">
        <w:t>, São Paulo, ed. 2416, ano 48, nº 10, p.58-59, 11 mar. 2015</w:t>
      </w:r>
    </w:p>
    <w:p w14:paraId="303D2A3A" w14:textId="77777777" w:rsidR="00EF52A4" w:rsidRPr="00063712" w:rsidRDefault="00EF52A4" w:rsidP="00956FCA">
      <w:pPr>
        <w:pStyle w:val="NormalWeb"/>
        <w:shd w:val="clear" w:color="auto" w:fill="FFFFFF"/>
        <w:spacing w:before="0" w:beforeAutospacing="0" w:after="0" w:afterAutospacing="0"/>
      </w:pPr>
    </w:p>
    <w:p w14:paraId="0B6FB725" w14:textId="00DA8B97" w:rsidR="00956FCA" w:rsidRPr="00063712" w:rsidRDefault="00EF52A4" w:rsidP="00956FCA">
      <w:pPr>
        <w:pStyle w:val="show"/>
        <w:numPr>
          <w:ilvl w:val="0"/>
          <w:numId w:val="8"/>
        </w:numPr>
        <w:shd w:val="clear" w:color="auto" w:fill="FFFFFF"/>
        <w:spacing w:before="0" w:beforeAutospacing="0" w:after="0" w:afterAutospacing="0"/>
        <w:rPr>
          <w:rStyle w:val="Forte"/>
          <w:b w:val="0"/>
          <w:bCs w:val="0"/>
        </w:rPr>
      </w:pPr>
      <w:r w:rsidRPr="00063712">
        <w:rPr>
          <w:rStyle w:val="Forte"/>
        </w:rPr>
        <w:t>ARTIGO DE JORNAL </w:t>
      </w:r>
    </w:p>
    <w:p w14:paraId="3D78E932" w14:textId="77777777" w:rsidR="00E53A25" w:rsidRPr="00063712" w:rsidRDefault="00E53A25" w:rsidP="00E53A25">
      <w:pPr>
        <w:pStyle w:val="show"/>
        <w:shd w:val="clear" w:color="auto" w:fill="FFFFFF"/>
        <w:spacing w:before="0" w:beforeAutospacing="0" w:after="0" w:afterAutospacing="0"/>
        <w:ind w:left="720"/>
      </w:pPr>
    </w:p>
    <w:p w14:paraId="57D1BDD0" w14:textId="77777777" w:rsidR="00956FCA" w:rsidRPr="00063712" w:rsidRDefault="00956FCA" w:rsidP="00956FCA">
      <w:pPr>
        <w:pStyle w:val="NormalWeb"/>
        <w:shd w:val="clear" w:color="auto" w:fill="FFFFFF"/>
        <w:spacing w:before="0" w:beforeAutospacing="0" w:after="0" w:afterAutospacing="0"/>
      </w:pPr>
      <w:r w:rsidRPr="00063712">
        <w:t>ONDA de frio: reviravolta traz vento e forte chance de neve. </w:t>
      </w:r>
      <w:r w:rsidRPr="00063712">
        <w:rPr>
          <w:rStyle w:val="Forte"/>
        </w:rPr>
        <w:t>Zero Hora</w:t>
      </w:r>
      <w:r w:rsidRPr="00063712">
        <w:t>, Porto Alegre, ano 47, n. 16.414, p. 2, 12 ago. 2010.</w:t>
      </w:r>
    </w:p>
    <w:p w14:paraId="6E9495F0" w14:textId="77777777" w:rsidR="00EF52A4" w:rsidRPr="00063712" w:rsidRDefault="00EF52A4" w:rsidP="00956FCA">
      <w:pPr>
        <w:pStyle w:val="NormalWeb"/>
        <w:shd w:val="clear" w:color="auto" w:fill="FFFFFF"/>
        <w:spacing w:before="0" w:beforeAutospacing="0" w:after="0" w:afterAutospacing="0"/>
      </w:pPr>
    </w:p>
    <w:p w14:paraId="246BB752" w14:textId="77777777" w:rsidR="00956FCA" w:rsidRPr="00063712" w:rsidRDefault="00956FCA" w:rsidP="00956FCA">
      <w:pPr>
        <w:pStyle w:val="NormalWeb"/>
        <w:shd w:val="clear" w:color="auto" w:fill="FFFFFF"/>
        <w:spacing w:before="0" w:beforeAutospacing="0" w:after="0" w:afterAutospacing="0"/>
      </w:pPr>
      <w:r w:rsidRPr="00063712">
        <w:t>AMENDOLA, Gilberto. OMS inclui uma síndrome de burnout na lista de doenças. </w:t>
      </w:r>
      <w:r w:rsidRPr="00063712">
        <w:rPr>
          <w:rStyle w:val="Forte"/>
        </w:rPr>
        <w:t>Estadão</w:t>
      </w:r>
      <w:r w:rsidRPr="00063712">
        <w:t>, São Paulo, 28 mai. 2019. Disponível em: https://saude.estadao.com.br/noticias/geral,oms-inclui-a-sindrome-de-burnout-na-lista-de-doencas,70002845142. Acesso em: 22 ago. 2020.</w:t>
      </w:r>
    </w:p>
    <w:p w14:paraId="6DFA9FF0" w14:textId="77777777" w:rsidR="00EF52A4" w:rsidRPr="00063712" w:rsidRDefault="00EF52A4" w:rsidP="00956FCA">
      <w:pPr>
        <w:pStyle w:val="NormalWeb"/>
        <w:shd w:val="clear" w:color="auto" w:fill="FFFFFF"/>
        <w:spacing w:before="0" w:beforeAutospacing="0" w:after="0" w:afterAutospacing="0"/>
      </w:pPr>
    </w:p>
    <w:p w14:paraId="01AB283B" w14:textId="3D52FD32" w:rsidR="00956FCA" w:rsidRPr="00063712" w:rsidRDefault="00B07B57" w:rsidP="00956FCA">
      <w:pPr>
        <w:pStyle w:val="show"/>
        <w:numPr>
          <w:ilvl w:val="0"/>
          <w:numId w:val="10"/>
        </w:numPr>
        <w:shd w:val="clear" w:color="auto" w:fill="FFFFFF"/>
        <w:spacing w:before="0" w:beforeAutospacing="0" w:after="0" w:afterAutospacing="0"/>
        <w:rPr>
          <w:rStyle w:val="Forte"/>
          <w:b w:val="0"/>
          <w:bCs w:val="0"/>
        </w:rPr>
      </w:pPr>
      <w:r w:rsidRPr="00063712">
        <w:rPr>
          <w:rStyle w:val="Forte"/>
        </w:rPr>
        <w:t>A</w:t>
      </w:r>
      <w:r w:rsidR="00EF52A4" w:rsidRPr="00063712">
        <w:rPr>
          <w:rStyle w:val="Forte"/>
        </w:rPr>
        <w:t>NAIS</w:t>
      </w:r>
      <w:r w:rsidRPr="00063712">
        <w:rPr>
          <w:rStyle w:val="Forte"/>
        </w:rPr>
        <w:t xml:space="preserve"> DE EVENTOS</w:t>
      </w:r>
    </w:p>
    <w:p w14:paraId="4B1FC743" w14:textId="77777777" w:rsidR="00B07B57" w:rsidRPr="00063712" w:rsidRDefault="00B07B57" w:rsidP="00B07B57">
      <w:pPr>
        <w:pStyle w:val="show"/>
        <w:shd w:val="clear" w:color="auto" w:fill="FFFFFF"/>
        <w:spacing w:before="0" w:beforeAutospacing="0" w:after="0" w:afterAutospacing="0"/>
      </w:pPr>
    </w:p>
    <w:p w14:paraId="0AC7D74D" w14:textId="35B2684B" w:rsidR="00B07B57" w:rsidRPr="00063712" w:rsidRDefault="00B07B57" w:rsidP="00B07B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063712">
        <w:rPr>
          <w:rFonts w:ascii="Times New Roman" w:hAnsi="Times New Roman" w:cs="Times New Roman"/>
          <w:sz w:val="24"/>
          <w:szCs w:val="24"/>
        </w:rPr>
        <w:t>GURGEL,Telma</w:t>
      </w:r>
      <w:proofErr w:type="spellEnd"/>
      <w:proofErr w:type="gramEnd"/>
      <w:r w:rsidRPr="00063712">
        <w:rPr>
          <w:rFonts w:ascii="Times New Roman" w:hAnsi="Times New Roman" w:cs="Times New Roman"/>
          <w:sz w:val="24"/>
          <w:szCs w:val="24"/>
        </w:rPr>
        <w:t xml:space="preserve">. Feminismo de classe: história, movimento e desafios teóricos-políticos do feminismo na contemporaneidade. In: </w:t>
      </w:r>
      <w:r w:rsidRPr="00063712">
        <w:rPr>
          <w:rFonts w:ascii="Times New Roman" w:hAnsi="Times New Roman" w:cs="Times New Roman"/>
          <w:b/>
          <w:sz w:val="24"/>
          <w:szCs w:val="24"/>
        </w:rPr>
        <w:t>Fazendo Gênero 9 – Diásporas, Diversidades, Deslocamentos</w:t>
      </w:r>
      <w:r w:rsidRPr="00063712">
        <w:rPr>
          <w:rFonts w:ascii="Times New Roman" w:hAnsi="Times New Roman" w:cs="Times New Roman"/>
          <w:sz w:val="24"/>
          <w:szCs w:val="24"/>
        </w:rPr>
        <w:t xml:space="preserve">, 2010, Florianópolis, SC. Anais (on-line). Florianópolis, 2010. Disponível:  </w:t>
      </w:r>
      <w:hyperlink r:id="rId11">
        <w:r w:rsidRPr="00063712">
          <w:rPr>
            <w:rFonts w:ascii="Times New Roman" w:hAnsi="Times New Roman" w:cs="Times New Roman"/>
            <w:sz w:val="24"/>
            <w:szCs w:val="24"/>
            <w:u w:val="single"/>
          </w:rPr>
          <w:t>http://www.mulheresprogressistas.org/AudioVideo/FEMINISMO%20E%20LUTA%20DE%20CLASSE.pdf</w:t>
        </w:r>
      </w:hyperlink>
      <w:r w:rsidRPr="00063712">
        <w:rPr>
          <w:rFonts w:ascii="Times New Roman" w:hAnsi="Times New Roman" w:cs="Times New Roman"/>
          <w:sz w:val="24"/>
          <w:szCs w:val="24"/>
          <w:u w:val="single"/>
        </w:rPr>
        <w:t>.</w:t>
      </w:r>
      <w:r w:rsidRPr="00063712">
        <w:rPr>
          <w:rFonts w:ascii="Times New Roman" w:hAnsi="Times New Roman" w:cs="Times New Roman"/>
          <w:sz w:val="24"/>
          <w:szCs w:val="24"/>
        </w:rPr>
        <w:t xml:space="preserve">  Acesso em: 10 </w:t>
      </w:r>
      <w:proofErr w:type="spellStart"/>
      <w:r w:rsidRPr="00063712">
        <w:rPr>
          <w:rFonts w:ascii="Times New Roman" w:hAnsi="Times New Roman" w:cs="Times New Roman"/>
          <w:sz w:val="24"/>
          <w:szCs w:val="24"/>
        </w:rPr>
        <w:t>mai</w:t>
      </w:r>
      <w:proofErr w:type="spellEnd"/>
      <w:r w:rsidRPr="00063712">
        <w:rPr>
          <w:rFonts w:ascii="Times New Roman" w:hAnsi="Times New Roman" w:cs="Times New Roman"/>
          <w:sz w:val="24"/>
          <w:szCs w:val="24"/>
        </w:rPr>
        <w:t xml:space="preserve"> de 2023. </w:t>
      </w:r>
    </w:p>
    <w:p w14:paraId="018D5FE3" w14:textId="77777777" w:rsidR="00EF52A4" w:rsidRPr="00063712" w:rsidRDefault="00EF52A4" w:rsidP="00B07B57">
      <w:pPr>
        <w:pStyle w:val="NormalWeb"/>
        <w:shd w:val="clear" w:color="auto" w:fill="FFFFFF"/>
        <w:spacing w:before="0" w:beforeAutospacing="0" w:after="0" w:afterAutospacing="0"/>
        <w:jc w:val="both"/>
      </w:pPr>
    </w:p>
    <w:p w14:paraId="28638694" w14:textId="77777777" w:rsidR="00956FCA" w:rsidRPr="00063712" w:rsidRDefault="00956FCA" w:rsidP="00B07B57">
      <w:pPr>
        <w:pStyle w:val="NormalWeb"/>
        <w:shd w:val="clear" w:color="auto" w:fill="FFFFFF"/>
        <w:spacing w:before="0" w:beforeAutospacing="0" w:after="0" w:afterAutospacing="0"/>
        <w:jc w:val="both"/>
      </w:pPr>
      <w:r w:rsidRPr="00063712">
        <w:t>CONGRESSO BRASILEIRO DE UNIDADES DE CONSERVAÇÃO, 4., 2004, Curitiba. </w:t>
      </w:r>
      <w:r w:rsidRPr="00063712">
        <w:rPr>
          <w:rStyle w:val="Forte"/>
        </w:rPr>
        <w:t>Anais</w:t>
      </w:r>
      <w:r w:rsidRPr="00063712">
        <w:t> [...]. Curitiba: Fundação Boticário de Proteção à Natureza, 2004. 224 p. </w:t>
      </w:r>
    </w:p>
    <w:p w14:paraId="5F654487" w14:textId="77777777" w:rsidR="00EF52A4" w:rsidRPr="00063712" w:rsidRDefault="00EF52A4" w:rsidP="00B07B57">
      <w:pPr>
        <w:pStyle w:val="NormalWeb"/>
        <w:shd w:val="clear" w:color="auto" w:fill="FFFFFF"/>
        <w:spacing w:before="0" w:beforeAutospacing="0" w:after="0" w:afterAutospacing="0"/>
        <w:jc w:val="both"/>
      </w:pPr>
    </w:p>
    <w:p w14:paraId="0D2EAE0A" w14:textId="77777777" w:rsidR="00956FCA" w:rsidRPr="00063712" w:rsidRDefault="00956FCA" w:rsidP="00B07B57">
      <w:pPr>
        <w:pStyle w:val="NormalWeb"/>
        <w:shd w:val="clear" w:color="auto" w:fill="FFFFFF"/>
        <w:spacing w:before="0" w:beforeAutospacing="0" w:after="0" w:afterAutospacing="0"/>
        <w:jc w:val="both"/>
      </w:pPr>
      <w:r w:rsidRPr="00063712">
        <w:t xml:space="preserve">OYADOMARI, A. T. et al. Efeitos da terapia por laser de baixa potência no processo de reparo de defeitos ósseos preenchidos pelo osso bovino </w:t>
      </w:r>
      <w:proofErr w:type="spellStart"/>
      <w:r w:rsidRPr="00063712">
        <w:t>Bio-Oss</w:t>
      </w:r>
      <w:proofErr w:type="spellEnd"/>
      <w:r w:rsidRPr="00063712">
        <w:t>® associados ao novo selante heterólogo de fibrina. In: SIMPÓSIO INTERNACIONAL DE INICIAÇÃO CIENTÍFICA DA UNIVERSIDADE DE SÃO PAULO, 25., 2017, Bauru. </w:t>
      </w:r>
      <w:r w:rsidRPr="00063712">
        <w:rPr>
          <w:rStyle w:val="Forte"/>
        </w:rPr>
        <w:t>Resumos</w:t>
      </w:r>
      <w:r w:rsidRPr="00063712">
        <w:t> [...]. São Paulo: Universidade de São Paulo, 2017.</w:t>
      </w:r>
    </w:p>
    <w:p w14:paraId="3C8CCF77" w14:textId="77777777" w:rsidR="00B07B57" w:rsidRPr="00063712" w:rsidRDefault="00B07B57" w:rsidP="00956FCA">
      <w:pPr>
        <w:pStyle w:val="NormalWeb"/>
        <w:shd w:val="clear" w:color="auto" w:fill="FFFFFF"/>
        <w:spacing w:before="0" w:beforeAutospacing="0" w:after="0" w:afterAutospacing="0"/>
      </w:pPr>
    </w:p>
    <w:p w14:paraId="19F2F6FA" w14:textId="544EDBA5" w:rsidR="00956FCA" w:rsidRPr="00063712" w:rsidRDefault="00EF52A4" w:rsidP="00956FCA">
      <w:pPr>
        <w:pStyle w:val="show"/>
        <w:numPr>
          <w:ilvl w:val="0"/>
          <w:numId w:val="12"/>
        </w:numPr>
        <w:shd w:val="clear" w:color="auto" w:fill="FFFFFF"/>
        <w:spacing w:before="0" w:beforeAutospacing="0" w:after="0" w:afterAutospacing="0"/>
        <w:rPr>
          <w:rStyle w:val="Forte"/>
          <w:b w:val="0"/>
          <w:bCs w:val="0"/>
        </w:rPr>
      </w:pPr>
      <w:r w:rsidRPr="00063712">
        <w:rPr>
          <w:rStyle w:val="Forte"/>
        </w:rPr>
        <w:lastRenderedPageBreak/>
        <w:t>EVENTO NO TODO EM PERIÓDICO</w:t>
      </w:r>
    </w:p>
    <w:p w14:paraId="387D2E53" w14:textId="77777777" w:rsidR="00B07B57" w:rsidRPr="00063712" w:rsidRDefault="00B07B57" w:rsidP="00B07B57">
      <w:pPr>
        <w:pStyle w:val="show"/>
        <w:shd w:val="clear" w:color="auto" w:fill="FFFFFF"/>
        <w:spacing w:before="0" w:beforeAutospacing="0" w:after="0" w:afterAutospacing="0"/>
        <w:ind w:left="720"/>
      </w:pPr>
    </w:p>
    <w:p w14:paraId="18F983F4" w14:textId="77777777" w:rsidR="00956FCA" w:rsidRPr="00063712" w:rsidRDefault="00956FCA" w:rsidP="00B07B57">
      <w:pPr>
        <w:pStyle w:val="NormalWeb"/>
        <w:shd w:val="clear" w:color="auto" w:fill="FFFFFF"/>
        <w:spacing w:before="0" w:beforeAutospacing="0" w:after="0" w:afterAutospacing="0"/>
        <w:jc w:val="both"/>
      </w:pPr>
      <w:r w:rsidRPr="00063712">
        <w:t>SEMINÁRIO INTERNACIONAL DE HISTÓRIA DA LITERATURA, 6., 2005, Porto Alegre. Anais [...]. </w:t>
      </w:r>
      <w:r w:rsidRPr="00063712">
        <w:rPr>
          <w:rStyle w:val="Forte"/>
        </w:rPr>
        <w:t>Cadernos do Centro de Pesquisas Literárias da PUCRS</w:t>
      </w:r>
      <w:r w:rsidRPr="00063712">
        <w:t>. Porto Alegre: Ed. PUCRS, v. 12, n. 1, 2006.</w:t>
      </w:r>
    </w:p>
    <w:p w14:paraId="5AF9DBCB" w14:textId="77777777" w:rsidR="00EF52A4" w:rsidRPr="00063712" w:rsidRDefault="00EF52A4" w:rsidP="00956FCA">
      <w:pPr>
        <w:pStyle w:val="NormalWeb"/>
        <w:shd w:val="clear" w:color="auto" w:fill="FFFFFF"/>
        <w:spacing w:before="0" w:beforeAutospacing="0" w:after="0" w:afterAutospacing="0"/>
      </w:pPr>
    </w:p>
    <w:p w14:paraId="3747E4C8" w14:textId="77777777" w:rsidR="00956FCA" w:rsidRPr="00063712" w:rsidRDefault="00956FCA" w:rsidP="00B07B57">
      <w:pPr>
        <w:pStyle w:val="NormalWeb"/>
        <w:shd w:val="clear" w:color="auto" w:fill="FFFFFF"/>
        <w:spacing w:before="0" w:beforeAutospacing="0" w:after="0" w:afterAutospacing="0"/>
        <w:jc w:val="both"/>
      </w:pPr>
      <w:r w:rsidRPr="00063712">
        <w:t>SEMINÁRIO INTERNACIONAL DE HISTÓRIA DA LITERATURA, 6., 2005, Porto Alegre. Anais [...]. </w:t>
      </w:r>
      <w:r w:rsidRPr="00063712">
        <w:rPr>
          <w:rStyle w:val="Forte"/>
        </w:rPr>
        <w:t>Cadernos do Centro de Pesquisas Literárias da PUCRS</w:t>
      </w:r>
      <w:r w:rsidRPr="00063712">
        <w:t>. Porto Alegre: Ed. PUCRS, v. 12, n. 1, 2006. Tema: Literatura: memória e história.</w:t>
      </w:r>
    </w:p>
    <w:p w14:paraId="2F5FD6E4" w14:textId="77777777" w:rsidR="00EF52A4" w:rsidRPr="00063712" w:rsidRDefault="00EF52A4" w:rsidP="00956FCA">
      <w:pPr>
        <w:pStyle w:val="NormalWeb"/>
        <w:shd w:val="clear" w:color="auto" w:fill="FFFFFF"/>
        <w:spacing w:before="0" w:beforeAutospacing="0" w:after="0" w:afterAutospacing="0"/>
      </w:pPr>
    </w:p>
    <w:p w14:paraId="5C20AEE3" w14:textId="77777777" w:rsidR="00956FCA" w:rsidRPr="00063712" w:rsidRDefault="00956FCA" w:rsidP="00B07B57">
      <w:pPr>
        <w:pStyle w:val="NormalWeb"/>
        <w:shd w:val="clear" w:color="auto" w:fill="FFFFFF"/>
        <w:spacing w:before="0" w:beforeAutospacing="0" w:after="0" w:afterAutospacing="0"/>
        <w:jc w:val="both"/>
      </w:pPr>
      <w:r w:rsidRPr="00063712">
        <w:t>CONGRESSO BRASILEIRO DE OLERICULTURA, 41.; ENCONTRO SOBRE PLANTAS MEDICINAIS, AROMÁTICAS E CONDIMENTARES, 1., 2001, Brasília, DF. Apresentação, artigos, palestras, instruções.... </w:t>
      </w:r>
      <w:r w:rsidRPr="00063712">
        <w:rPr>
          <w:rStyle w:val="Forte"/>
        </w:rPr>
        <w:t>Horticultura Brasileira</w:t>
      </w:r>
      <w:r w:rsidRPr="00063712">
        <w:t>. Brasília, DF: Sociedade de Olericultura do Brasil, v. 19, n. 2, jul. 2001. Suplemento. Tema: Dos orgânicos aos transgênicos.</w:t>
      </w:r>
    </w:p>
    <w:p w14:paraId="4C1CF5A0" w14:textId="77777777" w:rsidR="00B07B57" w:rsidRPr="00063712" w:rsidRDefault="00B07B57" w:rsidP="00956FCA">
      <w:pPr>
        <w:pStyle w:val="NormalWeb"/>
        <w:shd w:val="clear" w:color="auto" w:fill="FFFFFF"/>
        <w:spacing w:before="0" w:beforeAutospacing="0" w:after="0" w:afterAutospacing="0"/>
      </w:pPr>
    </w:p>
    <w:p w14:paraId="7EEA1870" w14:textId="77777777" w:rsidR="00E53A25" w:rsidRPr="00063712" w:rsidRDefault="00E53A25" w:rsidP="00956FCA">
      <w:pPr>
        <w:pStyle w:val="NormalWeb"/>
        <w:shd w:val="clear" w:color="auto" w:fill="FFFFFF"/>
        <w:spacing w:before="0" w:beforeAutospacing="0" w:after="0" w:afterAutospacing="0"/>
      </w:pPr>
    </w:p>
    <w:p w14:paraId="40107534" w14:textId="77777777" w:rsidR="00E53A25" w:rsidRPr="00063712" w:rsidRDefault="00E53A25" w:rsidP="00956FCA">
      <w:pPr>
        <w:pStyle w:val="NormalWeb"/>
        <w:shd w:val="clear" w:color="auto" w:fill="FFFFFF"/>
        <w:spacing w:before="0" w:beforeAutospacing="0" w:after="0" w:afterAutospacing="0"/>
      </w:pPr>
    </w:p>
    <w:p w14:paraId="6CE21952" w14:textId="60B7F46A" w:rsidR="00956FCA" w:rsidRPr="00063712" w:rsidRDefault="00B07B57" w:rsidP="00956FCA">
      <w:pPr>
        <w:pStyle w:val="show"/>
        <w:numPr>
          <w:ilvl w:val="0"/>
          <w:numId w:val="13"/>
        </w:numPr>
        <w:shd w:val="clear" w:color="auto" w:fill="FFFFFF"/>
        <w:spacing w:before="0" w:beforeAutospacing="0" w:after="0" w:afterAutospacing="0"/>
        <w:rPr>
          <w:rStyle w:val="Forte"/>
          <w:b w:val="0"/>
          <w:bCs w:val="0"/>
        </w:rPr>
      </w:pPr>
      <w:r w:rsidRPr="00063712">
        <w:rPr>
          <w:rStyle w:val="Forte"/>
        </w:rPr>
        <w:t>NORMA TÉCNICA</w:t>
      </w:r>
    </w:p>
    <w:p w14:paraId="571B1A5C" w14:textId="77777777" w:rsidR="00B07B57" w:rsidRPr="00063712" w:rsidRDefault="00B07B57" w:rsidP="00B07B57">
      <w:pPr>
        <w:pStyle w:val="show"/>
        <w:shd w:val="clear" w:color="auto" w:fill="FFFFFF"/>
        <w:spacing w:before="0" w:beforeAutospacing="0" w:after="0" w:afterAutospacing="0"/>
        <w:ind w:left="720"/>
      </w:pPr>
    </w:p>
    <w:p w14:paraId="38F25D58" w14:textId="77777777" w:rsidR="00956FCA" w:rsidRPr="00063712" w:rsidRDefault="00956FCA" w:rsidP="00B07B57">
      <w:pPr>
        <w:pStyle w:val="NormalWeb"/>
        <w:shd w:val="clear" w:color="auto" w:fill="FFFFFF"/>
        <w:spacing w:before="0" w:beforeAutospacing="0" w:after="0" w:afterAutospacing="0"/>
        <w:jc w:val="both"/>
      </w:pPr>
      <w:r w:rsidRPr="00063712">
        <w:t>ABNT - Associação Brasileira de Normas Técnicas. ABNT NBR ISO 12836: odontologia: dispositivos para sistemas CAD/CAM para restaurações dentárias indiretas: métodos de ensaio para avaliação de exatidão. Rio de Janeiro: ABNT, 2017. 14 p.</w:t>
      </w:r>
    </w:p>
    <w:p w14:paraId="6E38ECBE" w14:textId="77777777" w:rsidR="00B07B57" w:rsidRPr="00063712" w:rsidRDefault="00B07B57" w:rsidP="00B07B57">
      <w:pPr>
        <w:pStyle w:val="NormalWeb"/>
        <w:shd w:val="clear" w:color="auto" w:fill="FFFFFF"/>
        <w:spacing w:before="0" w:beforeAutospacing="0" w:after="0" w:afterAutospacing="0"/>
        <w:jc w:val="both"/>
      </w:pPr>
    </w:p>
    <w:p w14:paraId="44F3CADE" w14:textId="77777777" w:rsidR="00956FCA" w:rsidRPr="00063712" w:rsidRDefault="00956FCA" w:rsidP="00B07B57">
      <w:pPr>
        <w:pStyle w:val="NormalWeb"/>
        <w:shd w:val="clear" w:color="auto" w:fill="FFFFFF"/>
        <w:spacing w:before="0" w:beforeAutospacing="0" w:after="0" w:afterAutospacing="0"/>
        <w:jc w:val="both"/>
      </w:pPr>
      <w:r w:rsidRPr="00063712">
        <w:t>ABNT - Associação Brasileira de Normas Técnicas. ABNT NBR 9050: Acessibilidade a edificações, mobiliário, espaços e equipamentos urbanos. Rio de Janeiro: ABNT, 2004. 97 p.</w:t>
      </w:r>
    </w:p>
    <w:p w14:paraId="3B61A303" w14:textId="77777777" w:rsidR="00EF52A4" w:rsidRPr="00063712" w:rsidRDefault="00EF52A4" w:rsidP="00956FCA">
      <w:pPr>
        <w:pStyle w:val="NormalWeb"/>
        <w:shd w:val="clear" w:color="auto" w:fill="FFFFFF"/>
        <w:spacing w:before="0" w:beforeAutospacing="0" w:after="0" w:afterAutospacing="0"/>
      </w:pPr>
    </w:p>
    <w:p w14:paraId="6FFB8594" w14:textId="058BF66B" w:rsidR="00956FCA" w:rsidRPr="00063712" w:rsidRDefault="00B07B57" w:rsidP="00B07B57">
      <w:pPr>
        <w:pStyle w:val="show"/>
        <w:numPr>
          <w:ilvl w:val="0"/>
          <w:numId w:val="15"/>
        </w:numPr>
        <w:shd w:val="clear" w:color="auto" w:fill="FFFFFF"/>
        <w:spacing w:before="0" w:beforeAutospacing="0" w:after="0" w:afterAutospacing="0"/>
        <w:jc w:val="both"/>
        <w:rPr>
          <w:rStyle w:val="Forte"/>
          <w:b w:val="0"/>
          <w:bCs w:val="0"/>
        </w:rPr>
      </w:pPr>
      <w:r w:rsidRPr="00063712">
        <w:rPr>
          <w:rStyle w:val="Forte"/>
        </w:rPr>
        <w:t>LEGISLAÇÃO</w:t>
      </w:r>
    </w:p>
    <w:p w14:paraId="6CDE60FE" w14:textId="77777777" w:rsidR="00B07B57" w:rsidRPr="00063712" w:rsidRDefault="00B07B57" w:rsidP="00B07B57">
      <w:pPr>
        <w:pStyle w:val="show"/>
        <w:shd w:val="clear" w:color="auto" w:fill="FFFFFF"/>
        <w:spacing w:before="0" w:beforeAutospacing="0" w:after="0" w:afterAutospacing="0"/>
        <w:ind w:left="720"/>
        <w:jc w:val="both"/>
      </w:pPr>
    </w:p>
    <w:p w14:paraId="1F406E90" w14:textId="77777777" w:rsidR="00956FCA" w:rsidRPr="00063712" w:rsidRDefault="00956FCA" w:rsidP="00B07B57">
      <w:pPr>
        <w:pStyle w:val="NormalWeb"/>
        <w:shd w:val="clear" w:color="auto" w:fill="FFFFFF"/>
        <w:spacing w:before="0" w:beforeAutospacing="0" w:after="0" w:afterAutospacing="0"/>
        <w:jc w:val="both"/>
      </w:pPr>
      <w:r w:rsidRPr="00063712">
        <w:t>MINAS GERAIS. Lei n.869, de 5 de julho de 1952. Dispõe sobre o estatuto dos funcionários públicos civis do Estado de Minas Gerais. </w:t>
      </w:r>
      <w:r w:rsidRPr="00063712">
        <w:rPr>
          <w:rStyle w:val="Forte"/>
        </w:rPr>
        <w:t>Minas Gerais</w:t>
      </w:r>
      <w:r w:rsidRPr="00063712">
        <w:t>, Belo Horizonte, 6 jul. 1952.</w:t>
      </w:r>
    </w:p>
    <w:p w14:paraId="423B4F95" w14:textId="77777777" w:rsidR="00B07B57" w:rsidRPr="00063712" w:rsidRDefault="00B07B57" w:rsidP="00B07B57">
      <w:pPr>
        <w:pStyle w:val="NormalWeb"/>
        <w:shd w:val="clear" w:color="auto" w:fill="FFFFFF"/>
        <w:spacing w:before="0" w:beforeAutospacing="0" w:after="0" w:afterAutospacing="0"/>
        <w:jc w:val="both"/>
      </w:pPr>
    </w:p>
    <w:p w14:paraId="05DE3E18" w14:textId="77777777" w:rsidR="00956FCA" w:rsidRPr="00063712" w:rsidRDefault="00956FCA" w:rsidP="00B07B57">
      <w:pPr>
        <w:pStyle w:val="NormalWeb"/>
        <w:shd w:val="clear" w:color="auto" w:fill="FFFFFF"/>
        <w:spacing w:before="0" w:beforeAutospacing="0" w:after="0" w:afterAutospacing="0"/>
        <w:jc w:val="both"/>
      </w:pPr>
      <w:r w:rsidRPr="00063712">
        <w:t>BRASIL. Decreto n. 1.799, de 30 de janeiro de 1996. Regulamenta a Lei n. 5.433, de 8 de maio de 1968, que regula a Microfilmagem de documentos oficiais, e dá outras providências. </w:t>
      </w:r>
      <w:r w:rsidRPr="00063712">
        <w:rPr>
          <w:rStyle w:val="Forte"/>
        </w:rPr>
        <w:t>Diário Oficial</w:t>
      </w:r>
      <w:r w:rsidRPr="00063712">
        <w:t>, Brasília, DF, 31 jan. 1996.</w:t>
      </w:r>
    </w:p>
    <w:p w14:paraId="7AC1467B" w14:textId="77777777" w:rsidR="00B07B57" w:rsidRPr="00063712" w:rsidRDefault="00B07B57" w:rsidP="00B07B57">
      <w:pPr>
        <w:pStyle w:val="NormalWeb"/>
        <w:shd w:val="clear" w:color="auto" w:fill="FFFFFF"/>
        <w:spacing w:before="0" w:beforeAutospacing="0" w:after="0" w:afterAutospacing="0"/>
        <w:jc w:val="both"/>
      </w:pPr>
    </w:p>
    <w:p w14:paraId="3A00BF8A" w14:textId="77777777" w:rsidR="00956FCA" w:rsidRPr="00063712" w:rsidRDefault="00956FCA" w:rsidP="00B07B57">
      <w:pPr>
        <w:pStyle w:val="NormalWeb"/>
        <w:shd w:val="clear" w:color="auto" w:fill="FFFFFF"/>
        <w:spacing w:before="0" w:beforeAutospacing="0" w:after="0" w:afterAutospacing="0"/>
        <w:jc w:val="both"/>
      </w:pPr>
      <w:r w:rsidRPr="00063712">
        <w:t>BRASIL. Lei nº 7.766, de 11 de maio de 1989. Dispõe sobre o ouro, ativo financeiro, e sobre seu tratamento tributário. Disponível em: http://www.planalto.gov.br/ccivil_03/LEIS/L7766.htm. Acesso em: 22 ago. 2020.</w:t>
      </w:r>
    </w:p>
    <w:p w14:paraId="3AD42D0E" w14:textId="77777777" w:rsidR="00EF52A4" w:rsidRPr="00063712" w:rsidRDefault="00EF52A4" w:rsidP="00956FCA">
      <w:pPr>
        <w:pStyle w:val="NormalWeb"/>
        <w:shd w:val="clear" w:color="auto" w:fill="FFFFFF"/>
        <w:spacing w:before="0" w:beforeAutospacing="0" w:after="0" w:afterAutospacing="0"/>
      </w:pPr>
    </w:p>
    <w:p w14:paraId="5581087C" w14:textId="37EC0C15" w:rsidR="00956FCA" w:rsidRPr="00063712" w:rsidRDefault="00EF52A4" w:rsidP="00956FCA">
      <w:pPr>
        <w:pStyle w:val="show"/>
        <w:numPr>
          <w:ilvl w:val="0"/>
          <w:numId w:val="18"/>
        </w:numPr>
        <w:shd w:val="clear" w:color="auto" w:fill="FFFFFF"/>
        <w:spacing w:before="0" w:beforeAutospacing="0" w:after="0" w:afterAutospacing="0"/>
        <w:rPr>
          <w:rStyle w:val="Forte"/>
          <w:b w:val="0"/>
          <w:bCs w:val="0"/>
        </w:rPr>
      </w:pPr>
      <w:r w:rsidRPr="00063712">
        <w:rPr>
          <w:rStyle w:val="Forte"/>
        </w:rPr>
        <w:t>CONSTITUIÇÃO</w:t>
      </w:r>
    </w:p>
    <w:p w14:paraId="3981C015" w14:textId="77777777" w:rsidR="00E53A25" w:rsidRPr="00063712" w:rsidRDefault="00E53A25" w:rsidP="00E53A25">
      <w:pPr>
        <w:pStyle w:val="show"/>
        <w:shd w:val="clear" w:color="auto" w:fill="FFFFFF"/>
        <w:spacing w:before="0" w:beforeAutospacing="0" w:after="0" w:afterAutospacing="0"/>
        <w:ind w:left="720"/>
      </w:pPr>
    </w:p>
    <w:p w14:paraId="522F5B4E" w14:textId="77777777" w:rsidR="00956FCA" w:rsidRPr="00063712" w:rsidRDefault="00956FCA" w:rsidP="00EF52A4">
      <w:pPr>
        <w:pStyle w:val="NormalWeb"/>
        <w:shd w:val="clear" w:color="auto" w:fill="FFFFFF"/>
        <w:spacing w:before="0" w:beforeAutospacing="0" w:after="0" w:afterAutospacing="0"/>
        <w:jc w:val="both"/>
      </w:pPr>
      <w:r w:rsidRPr="00063712">
        <w:t>BRASIL. Constituição (1988). </w:t>
      </w:r>
      <w:r w:rsidRPr="00063712">
        <w:rPr>
          <w:rStyle w:val="Forte"/>
        </w:rPr>
        <w:t>Constituição da República Federativa do Brasil de 1988</w:t>
      </w:r>
      <w:r w:rsidRPr="00063712">
        <w:t>. Brasília, DF: Presidência da República, [2016]. Disponível em: http://www.planalto.gov.br/ccivil_03/constituicao/constituicaocompilado.htm. Acesso em: 25 ago. 2020.</w:t>
      </w:r>
    </w:p>
    <w:p w14:paraId="71E18197" w14:textId="77777777" w:rsidR="00EF52A4" w:rsidRPr="00063712" w:rsidRDefault="00EF52A4" w:rsidP="00EF52A4">
      <w:pPr>
        <w:pStyle w:val="NormalWeb"/>
        <w:shd w:val="clear" w:color="auto" w:fill="FFFFFF"/>
        <w:spacing w:before="0" w:beforeAutospacing="0" w:after="0" w:afterAutospacing="0"/>
        <w:jc w:val="both"/>
      </w:pPr>
    </w:p>
    <w:p w14:paraId="7DCEAC81" w14:textId="77777777" w:rsidR="00956FCA" w:rsidRPr="00063712" w:rsidRDefault="00956FCA" w:rsidP="00EF52A4">
      <w:pPr>
        <w:pStyle w:val="NormalWeb"/>
        <w:shd w:val="clear" w:color="auto" w:fill="FFFFFF"/>
        <w:spacing w:before="0" w:beforeAutospacing="0" w:after="0" w:afterAutospacing="0"/>
        <w:jc w:val="both"/>
      </w:pPr>
      <w:r w:rsidRPr="00063712">
        <w:lastRenderedPageBreak/>
        <w:t>RIO GRANDE DO SUL. [Constituição (1989)]. </w:t>
      </w:r>
      <w:r w:rsidRPr="00063712">
        <w:rPr>
          <w:rStyle w:val="Forte"/>
        </w:rPr>
        <w:t>Constituição do Estado do Rio Grande do Sul</w:t>
      </w:r>
      <w:r w:rsidRPr="00063712">
        <w:t>. 4. ed. atual. Porto Alegre: Assembleia Legislativa do Estado do Rio Grande do Sul, 1995.</w:t>
      </w:r>
    </w:p>
    <w:p w14:paraId="7CBCC3A6" w14:textId="77777777" w:rsidR="00956FCA" w:rsidRPr="00063712" w:rsidRDefault="00956FCA" w:rsidP="00EF52A4">
      <w:pPr>
        <w:pStyle w:val="NormalWeb"/>
        <w:shd w:val="clear" w:color="auto" w:fill="FFFFFF"/>
        <w:spacing w:before="0" w:beforeAutospacing="0" w:after="0" w:afterAutospacing="0"/>
        <w:jc w:val="both"/>
      </w:pPr>
      <w:r w:rsidRPr="00063712">
        <w:t>PARAÍBA. [Constituição (1989)]. </w:t>
      </w:r>
      <w:r w:rsidRPr="00063712">
        <w:rPr>
          <w:rStyle w:val="Forte"/>
        </w:rPr>
        <w:t>Constituição do Estado da Paraíba</w:t>
      </w:r>
      <w:r w:rsidRPr="00063712">
        <w:t>. Organizado por Francisco Carneiro. João Pessoa: Assembleia Legislativa do Estado da Paraíba, [2015]. Disponível em: http://www.al.pb.leg.br/wp-content/uploads/2017/02/Constitui%C3%A7%C3%A3o-Esta dual-Atualizada-at%C3%A9-a-Emenda-40-de-2015.pdf. Acesso em: 29 out. 2020.</w:t>
      </w:r>
    </w:p>
    <w:p w14:paraId="64D04707" w14:textId="77777777" w:rsidR="00EF52A4" w:rsidRPr="00063712" w:rsidRDefault="00EF52A4" w:rsidP="00EF52A4">
      <w:pPr>
        <w:pStyle w:val="NormalWeb"/>
        <w:shd w:val="clear" w:color="auto" w:fill="FFFFFF"/>
        <w:spacing w:before="0" w:beforeAutospacing="0" w:after="0" w:afterAutospacing="0"/>
        <w:jc w:val="both"/>
      </w:pPr>
    </w:p>
    <w:p w14:paraId="70AAC1FF" w14:textId="2541B92D" w:rsidR="00956FCA" w:rsidRPr="00063712" w:rsidRDefault="00956FCA" w:rsidP="00EF52A4">
      <w:pPr>
        <w:pStyle w:val="NormalWeb"/>
        <w:shd w:val="clear" w:color="auto" w:fill="FFFFFF"/>
        <w:spacing w:before="0" w:beforeAutospacing="0" w:after="0" w:afterAutospacing="0"/>
        <w:jc w:val="both"/>
      </w:pPr>
      <w:r w:rsidRPr="00063712">
        <w:t>BRASIL. [Constituição (1988)]. Emenda constitucional nº 9, de 9 de novembro de 1995. Dá nova redação ao art. 177 da Constituição Federal, alterando e inserindo parágrafos. </w:t>
      </w:r>
      <w:r w:rsidRPr="00063712">
        <w:rPr>
          <w:rStyle w:val="Forte"/>
        </w:rPr>
        <w:t>Lex</w:t>
      </w:r>
      <w:r w:rsidRPr="00063712">
        <w:t>: legislação federal e marginalia, São Paulo, v. 59, p. 1966, out./dez. 1995</w:t>
      </w:r>
      <w:r w:rsidR="00EF52A4" w:rsidRPr="00063712">
        <w:t>.</w:t>
      </w:r>
    </w:p>
    <w:p w14:paraId="3E93F4C4" w14:textId="77777777" w:rsidR="00EF52A4" w:rsidRPr="00063712" w:rsidRDefault="00EF52A4" w:rsidP="00956FCA">
      <w:pPr>
        <w:pStyle w:val="NormalWeb"/>
        <w:shd w:val="clear" w:color="auto" w:fill="FFFFFF"/>
        <w:spacing w:before="0" w:beforeAutospacing="0" w:after="0" w:afterAutospacing="0"/>
      </w:pPr>
    </w:p>
    <w:p w14:paraId="61E135DE" w14:textId="24C57C37" w:rsidR="00956FCA" w:rsidRPr="00063712" w:rsidRDefault="00EF52A4" w:rsidP="00956FCA">
      <w:pPr>
        <w:pStyle w:val="show"/>
        <w:numPr>
          <w:ilvl w:val="0"/>
          <w:numId w:val="19"/>
        </w:numPr>
        <w:shd w:val="clear" w:color="auto" w:fill="FFFFFF"/>
        <w:spacing w:before="0" w:beforeAutospacing="0" w:after="0" w:afterAutospacing="0"/>
        <w:rPr>
          <w:rStyle w:val="Forte"/>
          <w:b w:val="0"/>
          <w:bCs w:val="0"/>
        </w:rPr>
      </w:pPr>
      <w:r w:rsidRPr="00063712">
        <w:rPr>
          <w:rStyle w:val="Forte"/>
        </w:rPr>
        <w:t>SITES</w:t>
      </w:r>
    </w:p>
    <w:p w14:paraId="4C660A1B" w14:textId="77777777" w:rsidR="00E53A25" w:rsidRPr="00063712" w:rsidRDefault="00E53A25" w:rsidP="00E53A25">
      <w:pPr>
        <w:pStyle w:val="show"/>
        <w:shd w:val="clear" w:color="auto" w:fill="FFFFFF"/>
        <w:spacing w:before="0" w:beforeAutospacing="0" w:after="0" w:afterAutospacing="0"/>
        <w:ind w:left="720"/>
      </w:pPr>
    </w:p>
    <w:p w14:paraId="17DC6496" w14:textId="6E311EC3" w:rsidR="00956FCA" w:rsidRPr="00063712" w:rsidRDefault="00956FCA" w:rsidP="00EF52A4">
      <w:pPr>
        <w:pStyle w:val="NormalWeb"/>
        <w:shd w:val="clear" w:color="auto" w:fill="FFFFFF"/>
        <w:spacing w:before="0" w:beforeAutospacing="0" w:after="0" w:afterAutospacing="0"/>
        <w:jc w:val="both"/>
      </w:pPr>
      <w:r w:rsidRPr="00063712">
        <w:t>CAPES - Coordenação de Aperfeiçoamento de Pessoal de Nível Superior. </w:t>
      </w:r>
      <w:r w:rsidRPr="00063712">
        <w:rPr>
          <w:rStyle w:val="Forte"/>
        </w:rPr>
        <w:t>Plataforma Sucupira</w:t>
      </w:r>
      <w:r w:rsidRPr="00063712">
        <w:t xml:space="preserve">. Brasília, DF: CAPES, c2016. Disponível em: </w:t>
      </w:r>
      <w:hyperlink r:id="rId12" w:history="1">
        <w:r w:rsidR="00EF52A4" w:rsidRPr="00063712">
          <w:rPr>
            <w:rStyle w:val="Hyperlink"/>
            <w:color w:val="auto"/>
          </w:rPr>
          <w:t>https://sucupira.capes.gov.br/sucupira/public/index</w:t>
        </w:r>
      </w:hyperlink>
      <w:r w:rsidR="00EF52A4" w:rsidRPr="00063712">
        <w:t xml:space="preserve">. </w:t>
      </w:r>
      <w:r w:rsidRPr="00063712">
        <w:t xml:space="preserve">Acesso em: </w:t>
      </w:r>
      <w:r w:rsidR="00EF52A4" w:rsidRPr="00063712">
        <w:t>31 de</w:t>
      </w:r>
      <w:r w:rsidRPr="00063712">
        <w:t xml:space="preserve"> out. 2020.</w:t>
      </w:r>
    </w:p>
    <w:p w14:paraId="6F6E011D" w14:textId="77777777" w:rsidR="00EF52A4" w:rsidRPr="00063712" w:rsidRDefault="00EF52A4" w:rsidP="00EF52A4">
      <w:pPr>
        <w:pStyle w:val="NormalWeb"/>
        <w:shd w:val="clear" w:color="auto" w:fill="FFFFFF"/>
        <w:spacing w:before="0" w:beforeAutospacing="0" w:after="0" w:afterAutospacing="0"/>
        <w:jc w:val="both"/>
      </w:pPr>
    </w:p>
    <w:p w14:paraId="7D0B8749" w14:textId="237871CB" w:rsidR="00956FCA" w:rsidRPr="00063712" w:rsidRDefault="00EF52A4" w:rsidP="00EF52A4">
      <w:pPr>
        <w:pStyle w:val="NormalWeb"/>
        <w:shd w:val="clear" w:color="auto" w:fill="FFFFFF"/>
        <w:spacing w:before="0" w:beforeAutospacing="0" w:after="0" w:afterAutospacing="0"/>
        <w:jc w:val="both"/>
      </w:pPr>
      <w:r w:rsidRPr="00063712">
        <w:t>CEEINTER</w:t>
      </w:r>
      <w:r w:rsidR="00956FCA" w:rsidRPr="00063712">
        <w:t>. </w:t>
      </w:r>
      <w:r w:rsidRPr="00063712">
        <w:rPr>
          <w:rStyle w:val="Forte"/>
        </w:rPr>
        <w:t>Centro de Estudos Interdisciplinares</w:t>
      </w:r>
      <w:r w:rsidR="00956FCA" w:rsidRPr="00063712">
        <w:t xml:space="preserve"> Página Inicial. [</w:t>
      </w:r>
      <w:proofErr w:type="spellStart"/>
      <w:r w:rsidR="00956FCA" w:rsidRPr="00063712">
        <w:t>S.l</w:t>
      </w:r>
      <w:proofErr w:type="spellEnd"/>
      <w:r w:rsidR="00956FCA" w:rsidRPr="00063712">
        <w:t xml:space="preserve">.]. </w:t>
      </w:r>
      <w:r w:rsidRPr="00063712">
        <w:t>Florianópolis</w:t>
      </w:r>
      <w:r w:rsidR="00956FCA" w:rsidRPr="00063712">
        <w:t>, c202</w:t>
      </w:r>
      <w:r w:rsidRPr="00063712">
        <w:t>3</w:t>
      </w:r>
      <w:r w:rsidR="00956FCA" w:rsidRPr="00063712">
        <w:t xml:space="preserve">. Disponível em: </w:t>
      </w:r>
      <w:hyperlink r:id="rId13" w:history="1">
        <w:r w:rsidRPr="00063712">
          <w:rPr>
            <w:rStyle w:val="Hyperlink"/>
            <w:color w:val="auto"/>
          </w:rPr>
          <w:t>https://portal.ceeinter.com.br/</w:t>
        </w:r>
      </w:hyperlink>
      <w:r w:rsidRPr="00063712">
        <w:t xml:space="preserve">. </w:t>
      </w:r>
      <w:r w:rsidR="00956FCA" w:rsidRPr="00063712">
        <w:t xml:space="preserve">Acesso em: </w:t>
      </w:r>
      <w:r w:rsidRPr="00063712">
        <w:t>10 de</w:t>
      </w:r>
      <w:r w:rsidR="00956FCA" w:rsidRPr="00063712">
        <w:t xml:space="preserve"> </w:t>
      </w:r>
      <w:r w:rsidRPr="00063712">
        <w:t>se</w:t>
      </w:r>
      <w:r w:rsidR="00956FCA" w:rsidRPr="00063712">
        <w:t>t. 202</w:t>
      </w:r>
      <w:r w:rsidRPr="00063712">
        <w:t>3.</w:t>
      </w:r>
    </w:p>
    <w:p w14:paraId="15F171D1" w14:textId="77777777" w:rsidR="00D15743" w:rsidRPr="001E2BC2" w:rsidRDefault="00D15743" w:rsidP="0061209E">
      <w:pPr>
        <w:rPr>
          <w:rFonts w:ascii="Times New Roman" w:hAnsi="Times New Roman" w:cs="Times New Roman"/>
          <w:sz w:val="24"/>
          <w:szCs w:val="24"/>
        </w:rPr>
      </w:pPr>
    </w:p>
    <w:sectPr w:rsidR="00D15743" w:rsidRPr="001E2BC2" w:rsidSect="00A44C71">
      <w:headerReference w:type="default" r:id="rId14"/>
      <w:footerReference w:type="default" r:id="rId15"/>
      <w:pgSz w:w="11906" w:h="16838"/>
      <w:pgMar w:top="1701" w:right="1134" w:bottom="1134" w:left="1701" w:header="720" w:footer="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62EDF6" w14:textId="77777777" w:rsidR="00246B4D" w:rsidRDefault="00246B4D" w:rsidP="008C232F">
      <w:pPr>
        <w:spacing w:after="0" w:line="240" w:lineRule="auto"/>
      </w:pPr>
      <w:r>
        <w:separator/>
      </w:r>
    </w:p>
  </w:endnote>
  <w:endnote w:type="continuationSeparator" w:id="0">
    <w:p w14:paraId="68A0222F" w14:textId="77777777" w:rsidR="00246B4D" w:rsidRDefault="00246B4D" w:rsidP="008C23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48773725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bookmarkStart w:id="2" w:name="_Hlk183263773" w:displacedByCustomXml="prev"/>
          <w:p w14:paraId="7690A197" w14:textId="77777777" w:rsidR="00A44C71" w:rsidRPr="009A0F52" w:rsidRDefault="00A44C71" w:rsidP="00A44C71">
            <w:pPr>
              <w:spacing w:after="0" w:line="240" w:lineRule="auto"/>
              <w:ind w:left="1418"/>
              <w:rPr>
                <w:rFonts w:ascii="Roboto" w:eastAsia="Roboto" w:hAnsi="Roboto" w:cs="Roboto"/>
                <w:b/>
                <w:color w:val="0F243E" w:themeColor="text2" w:themeShade="80"/>
                <w:sz w:val="20"/>
                <w:szCs w:val="20"/>
              </w:rPr>
            </w:pPr>
            <w:r w:rsidRPr="009A0F52">
              <w:rPr>
                <w:noProof/>
                <w:color w:val="0F243E" w:themeColor="text2" w:themeShade="80"/>
              </w:rPr>
              <w:drawing>
                <wp:anchor distT="114300" distB="114300" distL="114300" distR="114300" simplePos="0" relativeHeight="251659264" behindDoc="0" locked="0" layoutInCell="1" hidden="0" allowOverlap="1" wp14:anchorId="0FAF9262" wp14:editId="5D8F6549">
                  <wp:simplePos x="0" y="0"/>
                  <wp:positionH relativeFrom="margin">
                    <wp:posOffset>-334010</wp:posOffset>
                  </wp:positionH>
                  <wp:positionV relativeFrom="paragraph">
                    <wp:posOffset>-172085</wp:posOffset>
                  </wp:positionV>
                  <wp:extent cx="1190625" cy="944880"/>
                  <wp:effectExtent l="0" t="0" r="0" b="0"/>
                  <wp:wrapSquare wrapText="bothSides" distT="114300" distB="114300" distL="114300" distR="114300"/>
                  <wp:docPr id="1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1"/>
                          <a:srcRect l="10843" t="-52312" r="13855" b="-5569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0625" cy="94488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  <wp14:sizeRelV relativeFrom="margin">
                    <wp14:pctHeight>0</wp14:pctHeight>
                  </wp14:sizeRelV>
                </wp:anchor>
              </w:drawing>
            </w:r>
            <w:r w:rsidRPr="009A0F52">
              <w:rPr>
                <w:rFonts w:ascii="Roboto" w:eastAsia="Roboto" w:hAnsi="Roboto" w:cs="Roboto"/>
                <w:b/>
                <w:color w:val="0F243E" w:themeColor="text2" w:themeShade="80"/>
                <w:sz w:val="20"/>
                <w:szCs w:val="20"/>
              </w:rPr>
              <w:t>REVISTA DE ESTUDOS INTERDISCIPLINARES | ISSN 2674-8703</w:t>
            </w:r>
          </w:p>
          <w:p w14:paraId="25940555" w14:textId="77777777" w:rsidR="00A44C71" w:rsidRPr="009A0F52" w:rsidRDefault="00A44C71" w:rsidP="00A44C71">
            <w:pPr>
              <w:spacing w:after="0" w:line="240" w:lineRule="auto"/>
              <w:ind w:left="1418"/>
              <w:rPr>
                <w:rFonts w:ascii="Roboto" w:eastAsia="Roboto" w:hAnsi="Roboto" w:cs="Roboto"/>
                <w:color w:val="0F243E" w:themeColor="text2" w:themeShade="80"/>
                <w:sz w:val="16"/>
                <w:szCs w:val="16"/>
              </w:rPr>
            </w:pPr>
            <w:r w:rsidRPr="009A0F52">
              <w:rPr>
                <w:rFonts w:ascii="Roboto" w:eastAsia="Roboto" w:hAnsi="Roboto" w:cs="Roboto"/>
                <w:color w:val="0F243E" w:themeColor="text2" w:themeShade="80"/>
                <w:sz w:val="16"/>
                <w:szCs w:val="16"/>
              </w:rPr>
              <w:t xml:space="preserve">DOI: </w:t>
            </w:r>
            <w:proofErr w:type="spellStart"/>
            <w:r w:rsidRPr="009A0F52">
              <w:rPr>
                <w:rFonts w:ascii="Roboto" w:eastAsia="Roboto" w:hAnsi="Roboto" w:cs="Roboto"/>
                <w:color w:val="0F243E" w:themeColor="text2" w:themeShade="80"/>
                <w:sz w:val="16"/>
                <w:szCs w:val="16"/>
              </w:rPr>
              <w:t>xxxxxxxxxxxx</w:t>
            </w:r>
            <w:proofErr w:type="spellEnd"/>
            <w:r w:rsidRPr="009A0F52">
              <w:rPr>
                <w:rFonts w:ascii="Roboto" w:eastAsia="Roboto" w:hAnsi="Roboto" w:cs="Roboto"/>
                <w:color w:val="0F243E" w:themeColor="text2" w:themeShade="80"/>
                <w:sz w:val="16"/>
                <w:szCs w:val="16"/>
              </w:rPr>
              <w:t xml:space="preserve"> | v. </w:t>
            </w:r>
            <w:r>
              <w:rPr>
                <w:rFonts w:ascii="Roboto" w:eastAsia="Roboto" w:hAnsi="Roboto" w:cs="Roboto"/>
                <w:color w:val="0F243E" w:themeColor="text2" w:themeShade="80"/>
                <w:sz w:val="16"/>
                <w:szCs w:val="16"/>
              </w:rPr>
              <w:t xml:space="preserve">7 </w:t>
            </w:r>
            <w:r w:rsidRPr="009A0F52">
              <w:rPr>
                <w:rFonts w:ascii="Roboto" w:eastAsia="Roboto" w:hAnsi="Roboto" w:cs="Roboto"/>
                <w:color w:val="0F243E" w:themeColor="text2" w:themeShade="80"/>
                <w:sz w:val="16"/>
                <w:szCs w:val="16"/>
              </w:rPr>
              <w:t xml:space="preserve">n. </w:t>
            </w:r>
            <w:r>
              <w:rPr>
                <w:rFonts w:ascii="Roboto" w:eastAsia="Roboto" w:hAnsi="Roboto" w:cs="Roboto"/>
                <w:color w:val="0F243E" w:themeColor="text2" w:themeShade="80"/>
                <w:sz w:val="16"/>
                <w:szCs w:val="16"/>
              </w:rPr>
              <w:t>1</w:t>
            </w:r>
            <w:r w:rsidRPr="009A0F52">
              <w:rPr>
                <w:rFonts w:ascii="Roboto" w:eastAsia="Roboto" w:hAnsi="Roboto" w:cs="Roboto"/>
                <w:color w:val="0F243E" w:themeColor="text2" w:themeShade="80"/>
                <w:sz w:val="16"/>
                <w:szCs w:val="16"/>
              </w:rPr>
              <w:t xml:space="preserve"> </w:t>
            </w:r>
            <w:r>
              <w:rPr>
                <w:rFonts w:ascii="Roboto" w:eastAsia="Roboto" w:hAnsi="Roboto" w:cs="Roboto"/>
                <w:color w:val="0F243E" w:themeColor="text2" w:themeShade="80"/>
                <w:sz w:val="16"/>
                <w:szCs w:val="16"/>
              </w:rPr>
              <w:t>jan.-fev.</w:t>
            </w:r>
            <w:r w:rsidRPr="009A0F52">
              <w:rPr>
                <w:rFonts w:ascii="Roboto" w:eastAsia="Roboto" w:hAnsi="Roboto" w:cs="Roboto"/>
                <w:color w:val="0F243E" w:themeColor="text2" w:themeShade="80"/>
                <w:sz w:val="16"/>
                <w:szCs w:val="16"/>
              </w:rPr>
              <w:t xml:space="preserve"> 202</w:t>
            </w:r>
            <w:r>
              <w:rPr>
                <w:rFonts w:ascii="Roboto" w:eastAsia="Roboto" w:hAnsi="Roboto" w:cs="Roboto"/>
                <w:color w:val="0F243E" w:themeColor="text2" w:themeShade="80"/>
                <w:sz w:val="16"/>
                <w:szCs w:val="16"/>
              </w:rPr>
              <w:t>5</w:t>
            </w:r>
            <w:r w:rsidRPr="009A0F52">
              <w:rPr>
                <w:rFonts w:ascii="Roboto" w:eastAsia="Roboto" w:hAnsi="Roboto" w:cs="Roboto"/>
                <w:color w:val="0F243E" w:themeColor="text2" w:themeShade="80"/>
                <w:sz w:val="16"/>
                <w:szCs w:val="16"/>
              </w:rPr>
              <w:t xml:space="preserve"> </w:t>
            </w:r>
          </w:p>
          <w:p w14:paraId="3A9D61E0" w14:textId="77777777" w:rsidR="00A44C71" w:rsidRPr="009A0F52" w:rsidRDefault="00A44C71" w:rsidP="00A44C71">
            <w:pPr>
              <w:spacing w:after="0" w:line="240" w:lineRule="auto"/>
              <w:ind w:left="1418"/>
              <w:rPr>
                <w:rFonts w:ascii="Roboto" w:eastAsia="Roboto" w:hAnsi="Roboto" w:cs="Roboto"/>
                <w:color w:val="0F243E" w:themeColor="text2" w:themeShade="80"/>
                <w:sz w:val="8"/>
                <w:szCs w:val="8"/>
              </w:rPr>
            </w:pPr>
            <w:r w:rsidRPr="009A0F52">
              <w:rPr>
                <w:rFonts w:ascii="Roboto" w:hAnsi="Roboto" w:cs="Times New Roman"/>
                <w:color w:val="0F243E" w:themeColor="text2" w:themeShade="80"/>
                <w:sz w:val="16"/>
                <w:szCs w:val="16"/>
              </w:rPr>
              <w:t xml:space="preserve">Página </w:t>
            </w:r>
            <w:r w:rsidRPr="009A0F52">
              <w:rPr>
                <w:rFonts w:ascii="Roboto" w:hAnsi="Roboto" w:cs="Times New Roman"/>
                <w:b/>
                <w:bCs/>
                <w:color w:val="0F243E" w:themeColor="text2" w:themeShade="80"/>
                <w:sz w:val="16"/>
                <w:szCs w:val="16"/>
              </w:rPr>
              <w:fldChar w:fldCharType="begin"/>
            </w:r>
            <w:r w:rsidRPr="009A0F52">
              <w:rPr>
                <w:rFonts w:ascii="Roboto" w:hAnsi="Roboto" w:cs="Times New Roman"/>
                <w:b/>
                <w:bCs/>
                <w:color w:val="0F243E" w:themeColor="text2" w:themeShade="80"/>
                <w:sz w:val="16"/>
                <w:szCs w:val="16"/>
              </w:rPr>
              <w:instrText>PAGE</w:instrText>
            </w:r>
            <w:r w:rsidRPr="009A0F52">
              <w:rPr>
                <w:rFonts w:ascii="Roboto" w:hAnsi="Roboto" w:cs="Times New Roman"/>
                <w:b/>
                <w:bCs/>
                <w:color w:val="0F243E" w:themeColor="text2" w:themeShade="80"/>
                <w:sz w:val="16"/>
                <w:szCs w:val="16"/>
              </w:rPr>
              <w:fldChar w:fldCharType="separate"/>
            </w:r>
            <w:r>
              <w:rPr>
                <w:rFonts w:ascii="Roboto" w:hAnsi="Roboto" w:cs="Times New Roman"/>
                <w:b/>
                <w:bCs/>
                <w:color w:val="0F243E" w:themeColor="text2" w:themeShade="80"/>
                <w:sz w:val="16"/>
                <w:szCs w:val="16"/>
              </w:rPr>
              <w:t>1</w:t>
            </w:r>
            <w:r w:rsidRPr="009A0F52">
              <w:rPr>
                <w:rFonts w:ascii="Roboto" w:hAnsi="Roboto" w:cs="Times New Roman"/>
                <w:b/>
                <w:bCs/>
                <w:color w:val="0F243E" w:themeColor="text2" w:themeShade="80"/>
                <w:sz w:val="16"/>
                <w:szCs w:val="16"/>
              </w:rPr>
              <w:fldChar w:fldCharType="end"/>
            </w:r>
            <w:r w:rsidRPr="009A0F52">
              <w:rPr>
                <w:rFonts w:ascii="Roboto" w:hAnsi="Roboto" w:cs="Times New Roman"/>
                <w:color w:val="0F243E" w:themeColor="text2" w:themeShade="80"/>
                <w:sz w:val="16"/>
                <w:szCs w:val="16"/>
              </w:rPr>
              <w:t xml:space="preserve"> de </w:t>
            </w:r>
            <w:r w:rsidRPr="009A0F52">
              <w:rPr>
                <w:rFonts w:ascii="Roboto" w:hAnsi="Roboto" w:cs="Times New Roman"/>
                <w:b/>
                <w:bCs/>
                <w:color w:val="0F243E" w:themeColor="text2" w:themeShade="80"/>
                <w:sz w:val="16"/>
                <w:szCs w:val="16"/>
              </w:rPr>
              <w:fldChar w:fldCharType="begin"/>
            </w:r>
            <w:r w:rsidRPr="009A0F52">
              <w:rPr>
                <w:rFonts w:ascii="Roboto" w:hAnsi="Roboto" w:cs="Times New Roman"/>
                <w:b/>
                <w:bCs/>
                <w:color w:val="0F243E" w:themeColor="text2" w:themeShade="80"/>
                <w:sz w:val="16"/>
                <w:szCs w:val="16"/>
              </w:rPr>
              <w:instrText>NUMPAGES</w:instrText>
            </w:r>
            <w:r w:rsidRPr="009A0F52">
              <w:rPr>
                <w:rFonts w:ascii="Roboto" w:hAnsi="Roboto" w:cs="Times New Roman"/>
                <w:b/>
                <w:bCs/>
                <w:color w:val="0F243E" w:themeColor="text2" w:themeShade="80"/>
                <w:sz w:val="16"/>
                <w:szCs w:val="16"/>
              </w:rPr>
              <w:fldChar w:fldCharType="separate"/>
            </w:r>
            <w:r>
              <w:rPr>
                <w:rFonts w:ascii="Roboto" w:hAnsi="Roboto" w:cs="Times New Roman"/>
                <w:b/>
                <w:bCs/>
                <w:color w:val="0F243E" w:themeColor="text2" w:themeShade="80"/>
                <w:sz w:val="16"/>
                <w:szCs w:val="16"/>
              </w:rPr>
              <w:t>9</w:t>
            </w:r>
            <w:r w:rsidRPr="009A0F52">
              <w:rPr>
                <w:rFonts w:ascii="Roboto" w:hAnsi="Roboto" w:cs="Times New Roman"/>
                <w:b/>
                <w:bCs/>
                <w:color w:val="0F243E" w:themeColor="text2" w:themeShade="80"/>
                <w:sz w:val="16"/>
                <w:szCs w:val="16"/>
              </w:rPr>
              <w:fldChar w:fldCharType="end"/>
            </w:r>
          </w:p>
          <w:p w14:paraId="6C598CC2" w14:textId="1517B5C8" w:rsidR="00A44C71" w:rsidRPr="00A44C71" w:rsidRDefault="00A44C71" w:rsidP="00A44C71">
            <w:pPr>
              <w:spacing w:after="0" w:line="240" w:lineRule="auto"/>
              <w:ind w:left="1418"/>
              <w:rPr>
                <w:rFonts w:ascii="Roboto" w:eastAsia="Roboto" w:hAnsi="Roboto" w:cs="Roboto"/>
                <w:color w:val="0F243E" w:themeColor="text2" w:themeShade="80"/>
                <w:sz w:val="16"/>
                <w:szCs w:val="16"/>
              </w:rPr>
            </w:pPr>
            <w:r w:rsidRPr="009A0F52">
              <w:rPr>
                <w:rFonts w:ascii="Roboto" w:eastAsia="Roboto" w:hAnsi="Roboto" w:cs="Roboto"/>
                <w:color w:val="0F243E" w:themeColor="text2" w:themeShade="80"/>
                <w:sz w:val="16"/>
                <w:szCs w:val="16"/>
              </w:rPr>
              <w:t xml:space="preserve">Esta obra está sob licença </w:t>
            </w:r>
            <w:proofErr w:type="spellStart"/>
            <w:r w:rsidRPr="009A0F52">
              <w:rPr>
                <w:rFonts w:ascii="Roboto" w:eastAsia="Roboto" w:hAnsi="Roboto" w:cs="Roboto"/>
                <w:color w:val="0F243E" w:themeColor="text2" w:themeShade="80"/>
                <w:sz w:val="16"/>
                <w:szCs w:val="16"/>
              </w:rPr>
              <w:t>Creative</w:t>
            </w:r>
            <w:proofErr w:type="spellEnd"/>
            <w:r w:rsidRPr="009A0F52">
              <w:rPr>
                <w:rFonts w:ascii="Roboto" w:eastAsia="Roboto" w:hAnsi="Roboto" w:cs="Roboto"/>
                <w:color w:val="0F243E" w:themeColor="text2" w:themeShade="80"/>
                <w:sz w:val="16"/>
                <w:szCs w:val="16"/>
              </w:rPr>
              <w:t xml:space="preserve"> Commons Atribuição 4.0 Internacional </w:t>
            </w:r>
            <w:bookmarkEnd w:id="2"/>
            <w:r>
              <w:rPr>
                <w:noProof/>
                <w:bdr w:val="none" w:sz="0" w:space="0" w:color="auto" w:frame="1"/>
              </w:rPr>
              <w:drawing>
                <wp:inline distT="0" distB="0" distL="0" distR="0" wp14:anchorId="3A272037" wp14:editId="7F2A4EA3">
                  <wp:extent cx="411480" cy="144780"/>
                  <wp:effectExtent l="0" t="0" r="7620" b="7620"/>
                  <wp:docPr id="1597248715" name="Image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1480" cy="144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89E3CE4" w14:textId="5F28C5EE" w:rsidR="00B06231" w:rsidRPr="00A44C71" w:rsidRDefault="00000000" w:rsidP="00A44C71">
            <w:pPr>
              <w:pStyle w:val="Rodap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sdtContent>
      </w:sdt>
    </w:sdtContent>
  </w:sdt>
  <w:p w14:paraId="203BD447" w14:textId="146F1E48" w:rsidR="00B06231" w:rsidRDefault="00B0623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D48307" w14:textId="77777777" w:rsidR="00246B4D" w:rsidRDefault="00246B4D" w:rsidP="008C232F">
      <w:pPr>
        <w:spacing w:after="0" w:line="240" w:lineRule="auto"/>
      </w:pPr>
      <w:r>
        <w:separator/>
      </w:r>
    </w:p>
  </w:footnote>
  <w:footnote w:type="continuationSeparator" w:id="0">
    <w:p w14:paraId="4E6B9D7C" w14:textId="77777777" w:rsidR="00246B4D" w:rsidRDefault="00246B4D" w:rsidP="008C232F">
      <w:pPr>
        <w:spacing w:after="0" w:line="240" w:lineRule="auto"/>
      </w:pPr>
      <w:r>
        <w:continuationSeparator/>
      </w:r>
    </w:p>
  </w:footnote>
  <w:footnote w:id="1">
    <w:p w14:paraId="2DB3D37E" w14:textId="77777777" w:rsidR="008A708A" w:rsidRPr="00B06231" w:rsidRDefault="008A708A" w:rsidP="008A708A">
      <w:pPr>
        <w:pStyle w:val="Textodenotaderodap"/>
        <w:rPr>
          <w:rFonts w:ascii="Times New Roman" w:hAnsi="Times New Roman" w:cs="Times New Roman"/>
          <w:color w:val="FF0000"/>
        </w:rPr>
      </w:pPr>
      <w:r w:rsidRPr="00B06231">
        <w:rPr>
          <w:rStyle w:val="Refdenotaderodap"/>
          <w:rFonts w:ascii="Times New Roman" w:hAnsi="Times New Roman" w:cs="Times New Roman"/>
          <w:color w:val="FF0000"/>
        </w:rPr>
        <w:footnoteRef/>
      </w:r>
      <w:r w:rsidRPr="00B06231">
        <w:rPr>
          <w:rFonts w:ascii="Times New Roman" w:hAnsi="Times New Roman" w:cs="Times New Roman"/>
          <w:color w:val="FF0000"/>
        </w:rPr>
        <w:t xml:space="preserve"> USO EXCLUSIVO DOS EDITORES</w:t>
      </w:r>
    </w:p>
  </w:footnote>
  <w:footnote w:id="2">
    <w:p w14:paraId="66C54C5B" w14:textId="77777777" w:rsidR="008A708A" w:rsidRDefault="008A708A" w:rsidP="008A708A">
      <w:pPr>
        <w:pStyle w:val="Textodenotaderodap"/>
      </w:pPr>
      <w:r w:rsidRPr="00B06231">
        <w:rPr>
          <w:rStyle w:val="Refdenotaderodap"/>
          <w:rFonts w:ascii="Times New Roman" w:hAnsi="Times New Roman" w:cs="Times New Roman"/>
          <w:color w:val="FF0000"/>
        </w:rPr>
        <w:footnoteRef/>
      </w:r>
      <w:r w:rsidRPr="00B06231">
        <w:rPr>
          <w:rFonts w:ascii="Times New Roman" w:hAnsi="Times New Roman" w:cs="Times New Roman"/>
          <w:color w:val="FF0000"/>
        </w:rPr>
        <w:t xml:space="preserve"> USO EXCLUSIVO DOS EDITORES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379CD9" w14:textId="1F88B3B1" w:rsidR="00F63D04" w:rsidRDefault="00A44C71" w:rsidP="00A44C71">
    <w:pPr>
      <w:pStyle w:val="Cabealho"/>
      <w:jc w:val="center"/>
    </w:pPr>
    <w:r>
      <w:rPr>
        <w:rFonts w:ascii="Arial" w:hAnsi="Arial" w:cs="Arial"/>
        <w:noProof/>
        <w:color w:val="000000"/>
        <w:bdr w:val="none" w:sz="0" w:space="0" w:color="auto" w:frame="1"/>
      </w:rPr>
      <w:drawing>
        <wp:inline distT="0" distB="0" distL="0" distR="0" wp14:anchorId="09404ADA" wp14:editId="75999226">
          <wp:extent cx="2773680" cy="708660"/>
          <wp:effectExtent l="0" t="0" r="7620" b="0"/>
          <wp:docPr id="1266228946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73680" cy="7086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EB15F0B" w14:textId="1D92D0AD" w:rsidR="00F63D04" w:rsidRDefault="00F63D04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77871"/>
    <w:multiLevelType w:val="multilevel"/>
    <w:tmpl w:val="930250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374925"/>
    <w:multiLevelType w:val="hybridMultilevel"/>
    <w:tmpl w:val="83E2081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A3C438F"/>
    <w:multiLevelType w:val="multilevel"/>
    <w:tmpl w:val="32A2EF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AD0083C"/>
    <w:multiLevelType w:val="multilevel"/>
    <w:tmpl w:val="21B0C9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AF179E8"/>
    <w:multiLevelType w:val="multilevel"/>
    <w:tmpl w:val="18086C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B7670AC"/>
    <w:multiLevelType w:val="multilevel"/>
    <w:tmpl w:val="A4585E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7A24BDE"/>
    <w:multiLevelType w:val="multilevel"/>
    <w:tmpl w:val="A094C4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8F349D9"/>
    <w:multiLevelType w:val="hybridMultilevel"/>
    <w:tmpl w:val="77BE1B1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F31882"/>
    <w:multiLevelType w:val="multilevel"/>
    <w:tmpl w:val="F66C3F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F3329A1"/>
    <w:multiLevelType w:val="multilevel"/>
    <w:tmpl w:val="91A018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3041C2F"/>
    <w:multiLevelType w:val="multilevel"/>
    <w:tmpl w:val="C7D602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33F65B6"/>
    <w:multiLevelType w:val="multilevel"/>
    <w:tmpl w:val="A17CC3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B692459"/>
    <w:multiLevelType w:val="multilevel"/>
    <w:tmpl w:val="292856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0F96C77"/>
    <w:multiLevelType w:val="multilevel"/>
    <w:tmpl w:val="A71AFA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5570537"/>
    <w:multiLevelType w:val="multilevel"/>
    <w:tmpl w:val="899486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8C634D1"/>
    <w:multiLevelType w:val="multilevel"/>
    <w:tmpl w:val="F11206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93B44F5"/>
    <w:multiLevelType w:val="multilevel"/>
    <w:tmpl w:val="68EA79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BF32C72"/>
    <w:multiLevelType w:val="hybridMultilevel"/>
    <w:tmpl w:val="D3D413F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C7D4AFA"/>
    <w:multiLevelType w:val="multilevel"/>
    <w:tmpl w:val="3E20C2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74D1916"/>
    <w:multiLevelType w:val="multilevel"/>
    <w:tmpl w:val="230A88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AC07C6D"/>
    <w:multiLevelType w:val="multilevel"/>
    <w:tmpl w:val="812A92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B3D155E"/>
    <w:multiLevelType w:val="multilevel"/>
    <w:tmpl w:val="B35E89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BE016A8"/>
    <w:multiLevelType w:val="multilevel"/>
    <w:tmpl w:val="9E5CBA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F3A232E"/>
    <w:multiLevelType w:val="multilevel"/>
    <w:tmpl w:val="BE2E5E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15E505E"/>
    <w:multiLevelType w:val="multilevel"/>
    <w:tmpl w:val="ED347A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39F43E2"/>
    <w:multiLevelType w:val="multilevel"/>
    <w:tmpl w:val="CDB2BC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57A7FE4"/>
    <w:multiLevelType w:val="multilevel"/>
    <w:tmpl w:val="4B2EA5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681676F"/>
    <w:multiLevelType w:val="multilevel"/>
    <w:tmpl w:val="BD6692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FC1469E"/>
    <w:multiLevelType w:val="multilevel"/>
    <w:tmpl w:val="B3F65E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4A028A5"/>
    <w:multiLevelType w:val="multilevel"/>
    <w:tmpl w:val="DF64AC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61C55F4"/>
    <w:multiLevelType w:val="multilevel"/>
    <w:tmpl w:val="5170C4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68F26D7"/>
    <w:multiLevelType w:val="multilevel"/>
    <w:tmpl w:val="6712A7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F6A5FBC"/>
    <w:multiLevelType w:val="multilevel"/>
    <w:tmpl w:val="06EA93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22088690">
    <w:abstractNumId w:val="17"/>
  </w:num>
  <w:num w:numId="2" w16cid:durableId="1280264104">
    <w:abstractNumId w:val="1"/>
  </w:num>
  <w:num w:numId="3" w16cid:durableId="474446844">
    <w:abstractNumId w:val="3"/>
  </w:num>
  <w:num w:numId="4" w16cid:durableId="1558005478">
    <w:abstractNumId w:val="19"/>
  </w:num>
  <w:num w:numId="5" w16cid:durableId="1750347954">
    <w:abstractNumId w:val="11"/>
  </w:num>
  <w:num w:numId="6" w16cid:durableId="13581056">
    <w:abstractNumId w:val="29"/>
  </w:num>
  <w:num w:numId="7" w16cid:durableId="331493789">
    <w:abstractNumId w:val="30"/>
  </w:num>
  <w:num w:numId="8" w16cid:durableId="1512403843">
    <w:abstractNumId w:val="14"/>
  </w:num>
  <w:num w:numId="9" w16cid:durableId="693653128">
    <w:abstractNumId w:val="15"/>
  </w:num>
  <w:num w:numId="10" w16cid:durableId="328094767">
    <w:abstractNumId w:val="13"/>
  </w:num>
  <w:num w:numId="11" w16cid:durableId="290206746">
    <w:abstractNumId w:val="22"/>
  </w:num>
  <w:num w:numId="12" w16cid:durableId="43868891">
    <w:abstractNumId w:val="6"/>
  </w:num>
  <w:num w:numId="13" w16cid:durableId="613951165">
    <w:abstractNumId w:val="5"/>
  </w:num>
  <w:num w:numId="14" w16cid:durableId="387270251">
    <w:abstractNumId w:val="12"/>
  </w:num>
  <w:num w:numId="15" w16cid:durableId="395979040">
    <w:abstractNumId w:val="25"/>
  </w:num>
  <w:num w:numId="16" w16cid:durableId="945692090">
    <w:abstractNumId w:val="27"/>
  </w:num>
  <w:num w:numId="17" w16cid:durableId="63527861">
    <w:abstractNumId w:val="21"/>
  </w:num>
  <w:num w:numId="18" w16cid:durableId="1013383652">
    <w:abstractNumId w:val="28"/>
  </w:num>
  <w:num w:numId="19" w16cid:durableId="2131363260">
    <w:abstractNumId w:val="8"/>
  </w:num>
  <w:num w:numId="20" w16cid:durableId="1802503703">
    <w:abstractNumId w:val="32"/>
  </w:num>
  <w:num w:numId="21" w16cid:durableId="1845898654">
    <w:abstractNumId w:val="18"/>
  </w:num>
  <w:num w:numId="22" w16cid:durableId="809596553">
    <w:abstractNumId w:val="4"/>
  </w:num>
  <w:num w:numId="23" w16cid:durableId="944922938">
    <w:abstractNumId w:val="0"/>
  </w:num>
  <w:num w:numId="24" w16cid:durableId="2073187000">
    <w:abstractNumId w:val="26"/>
  </w:num>
  <w:num w:numId="25" w16cid:durableId="2049181623">
    <w:abstractNumId w:val="23"/>
  </w:num>
  <w:num w:numId="26" w16cid:durableId="1399134216">
    <w:abstractNumId w:val="31"/>
  </w:num>
  <w:num w:numId="27" w16cid:durableId="773482736">
    <w:abstractNumId w:val="2"/>
  </w:num>
  <w:num w:numId="28" w16cid:durableId="1990749970">
    <w:abstractNumId w:val="10"/>
  </w:num>
  <w:num w:numId="29" w16cid:durableId="1482383675">
    <w:abstractNumId w:val="16"/>
  </w:num>
  <w:num w:numId="30" w16cid:durableId="1383407994">
    <w:abstractNumId w:val="9"/>
  </w:num>
  <w:num w:numId="31" w16cid:durableId="149758743">
    <w:abstractNumId w:val="20"/>
  </w:num>
  <w:num w:numId="32" w16cid:durableId="519046091">
    <w:abstractNumId w:val="24"/>
  </w:num>
  <w:num w:numId="33" w16cid:durableId="180769499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338F"/>
    <w:rsid w:val="0001338F"/>
    <w:rsid w:val="00026C6F"/>
    <w:rsid w:val="000446B3"/>
    <w:rsid w:val="00050E03"/>
    <w:rsid w:val="0005332E"/>
    <w:rsid w:val="00055ADB"/>
    <w:rsid w:val="000569E9"/>
    <w:rsid w:val="000605C4"/>
    <w:rsid w:val="00060E72"/>
    <w:rsid w:val="00063712"/>
    <w:rsid w:val="000843F7"/>
    <w:rsid w:val="000A42EF"/>
    <w:rsid w:val="000A4352"/>
    <w:rsid w:val="000C1B2D"/>
    <w:rsid w:val="000C51DE"/>
    <w:rsid w:val="000C77ED"/>
    <w:rsid w:val="000D79C6"/>
    <w:rsid w:val="000E2147"/>
    <w:rsid w:val="000E5032"/>
    <w:rsid w:val="000F4B94"/>
    <w:rsid w:val="000F783E"/>
    <w:rsid w:val="00104BDF"/>
    <w:rsid w:val="00110772"/>
    <w:rsid w:val="00110D0C"/>
    <w:rsid w:val="00111CF0"/>
    <w:rsid w:val="00137E44"/>
    <w:rsid w:val="001655F8"/>
    <w:rsid w:val="00166567"/>
    <w:rsid w:val="00170C7B"/>
    <w:rsid w:val="0017670C"/>
    <w:rsid w:val="001A62B1"/>
    <w:rsid w:val="001B7FAF"/>
    <w:rsid w:val="001D39B2"/>
    <w:rsid w:val="001D5EC7"/>
    <w:rsid w:val="001E1E72"/>
    <w:rsid w:val="001E249D"/>
    <w:rsid w:val="001E2BC2"/>
    <w:rsid w:val="001E3941"/>
    <w:rsid w:val="001E4742"/>
    <w:rsid w:val="001E4E33"/>
    <w:rsid w:val="001E7774"/>
    <w:rsid w:val="001E7A2E"/>
    <w:rsid w:val="00205CBF"/>
    <w:rsid w:val="0020656E"/>
    <w:rsid w:val="002212C5"/>
    <w:rsid w:val="00235D5F"/>
    <w:rsid w:val="00246B4D"/>
    <w:rsid w:val="0025312B"/>
    <w:rsid w:val="00257B7C"/>
    <w:rsid w:val="002649C1"/>
    <w:rsid w:val="002748F2"/>
    <w:rsid w:val="00282DA3"/>
    <w:rsid w:val="00290CE5"/>
    <w:rsid w:val="00290D6D"/>
    <w:rsid w:val="0029247F"/>
    <w:rsid w:val="002977FF"/>
    <w:rsid w:val="002A00EB"/>
    <w:rsid w:val="002A0EA0"/>
    <w:rsid w:val="002A48FC"/>
    <w:rsid w:val="002B2B2B"/>
    <w:rsid w:val="002B4534"/>
    <w:rsid w:val="002C0B6F"/>
    <w:rsid w:val="002C180A"/>
    <w:rsid w:val="002C1F07"/>
    <w:rsid w:val="002C5D53"/>
    <w:rsid w:val="002C6CA6"/>
    <w:rsid w:val="002D6DCE"/>
    <w:rsid w:val="002E0978"/>
    <w:rsid w:val="002F1B80"/>
    <w:rsid w:val="002F1E87"/>
    <w:rsid w:val="002F67D8"/>
    <w:rsid w:val="002F7692"/>
    <w:rsid w:val="003146F8"/>
    <w:rsid w:val="00340E07"/>
    <w:rsid w:val="00341738"/>
    <w:rsid w:val="00342D1B"/>
    <w:rsid w:val="00343762"/>
    <w:rsid w:val="003532D6"/>
    <w:rsid w:val="00356E42"/>
    <w:rsid w:val="00372F2C"/>
    <w:rsid w:val="00382CC8"/>
    <w:rsid w:val="00390B9C"/>
    <w:rsid w:val="0039147B"/>
    <w:rsid w:val="003932E6"/>
    <w:rsid w:val="00394531"/>
    <w:rsid w:val="003B7FB9"/>
    <w:rsid w:val="003C51A9"/>
    <w:rsid w:val="003D5CD2"/>
    <w:rsid w:val="003E72CE"/>
    <w:rsid w:val="00401B17"/>
    <w:rsid w:val="00404B95"/>
    <w:rsid w:val="00440A5E"/>
    <w:rsid w:val="004421CB"/>
    <w:rsid w:val="004437F7"/>
    <w:rsid w:val="004533A0"/>
    <w:rsid w:val="00457149"/>
    <w:rsid w:val="00470FAF"/>
    <w:rsid w:val="00473F93"/>
    <w:rsid w:val="00474265"/>
    <w:rsid w:val="004818B8"/>
    <w:rsid w:val="00486613"/>
    <w:rsid w:val="004B067A"/>
    <w:rsid w:val="004B31CA"/>
    <w:rsid w:val="004C19E2"/>
    <w:rsid w:val="004E492E"/>
    <w:rsid w:val="004F0DA3"/>
    <w:rsid w:val="004F7338"/>
    <w:rsid w:val="004F7C17"/>
    <w:rsid w:val="005069A8"/>
    <w:rsid w:val="00507C56"/>
    <w:rsid w:val="00512436"/>
    <w:rsid w:val="00543260"/>
    <w:rsid w:val="005437DD"/>
    <w:rsid w:val="00543BF1"/>
    <w:rsid w:val="00553BC1"/>
    <w:rsid w:val="00567484"/>
    <w:rsid w:val="0057077B"/>
    <w:rsid w:val="00572E50"/>
    <w:rsid w:val="00587B7E"/>
    <w:rsid w:val="00595F73"/>
    <w:rsid w:val="005A1B10"/>
    <w:rsid w:val="005A787F"/>
    <w:rsid w:val="005E12AE"/>
    <w:rsid w:val="005E3456"/>
    <w:rsid w:val="005F2C0E"/>
    <w:rsid w:val="005F3851"/>
    <w:rsid w:val="005F4123"/>
    <w:rsid w:val="00601081"/>
    <w:rsid w:val="0061209E"/>
    <w:rsid w:val="00635679"/>
    <w:rsid w:val="00637814"/>
    <w:rsid w:val="0064227E"/>
    <w:rsid w:val="00645C19"/>
    <w:rsid w:val="00652C12"/>
    <w:rsid w:val="0068559B"/>
    <w:rsid w:val="006855F3"/>
    <w:rsid w:val="00695686"/>
    <w:rsid w:val="00697DE0"/>
    <w:rsid w:val="006A20D5"/>
    <w:rsid w:val="006A57FE"/>
    <w:rsid w:val="006B1A17"/>
    <w:rsid w:val="006B6F6C"/>
    <w:rsid w:val="006D3533"/>
    <w:rsid w:val="006D6371"/>
    <w:rsid w:val="006D75B4"/>
    <w:rsid w:val="006D7AB2"/>
    <w:rsid w:val="006E1A0D"/>
    <w:rsid w:val="006E4DEB"/>
    <w:rsid w:val="006F46C0"/>
    <w:rsid w:val="006F62B5"/>
    <w:rsid w:val="007044AF"/>
    <w:rsid w:val="007076D5"/>
    <w:rsid w:val="00730D73"/>
    <w:rsid w:val="007404B6"/>
    <w:rsid w:val="0076155C"/>
    <w:rsid w:val="00770F47"/>
    <w:rsid w:val="00787365"/>
    <w:rsid w:val="007935E0"/>
    <w:rsid w:val="0079491C"/>
    <w:rsid w:val="00796FE1"/>
    <w:rsid w:val="007B4572"/>
    <w:rsid w:val="007B55D8"/>
    <w:rsid w:val="007D03A8"/>
    <w:rsid w:val="007D3EE5"/>
    <w:rsid w:val="007E533D"/>
    <w:rsid w:val="00810FAA"/>
    <w:rsid w:val="008209BB"/>
    <w:rsid w:val="00823416"/>
    <w:rsid w:val="00854E62"/>
    <w:rsid w:val="0085765F"/>
    <w:rsid w:val="008854B3"/>
    <w:rsid w:val="008963D5"/>
    <w:rsid w:val="008A4351"/>
    <w:rsid w:val="008A708A"/>
    <w:rsid w:val="008C232F"/>
    <w:rsid w:val="008C3E92"/>
    <w:rsid w:val="008C7638"/>
    <w:rsid w:val="008E5A7B"/>
    <w:rsid w:val="008E7DB3"/>
    <w:rsid w:val="008F1C54"/>
    <w:rsid w:val="009208F5"/>
    <w:rsid w:val="009331B9"/>
    <w:rsid w:val="009561A1"/>
    <w:rsid w:val="00956FCA"/>
    <w:rsid w:val="00960F7D"/>
    <w:rsid w:val="00966C55"/>
    <w:rsid w:val="00966C68"/>
    <w:rsid w:val="00970BE2"/>
    <w:rsid w:val="00990D9A"/>
    <w:rsid w:val="009B213A"/>
    <w:rsid w:val="009C21BC"/>
    <w:rsid w:val="009F1286"/>
    <w:rsid w:val="009F1E35"/>
    <w:rsid w:val="00A14181"/>
    <w:rsid w:val="00A24D32"/>
    <w:rsid w:val="00A37547"/>
    <w:rsid w:val="00A44C71"/>
    <w:rsid w:val="00A44D89"/>
    <w:rsid w:val="00A51479"/>
    <w:rsid w:val="00A5740B"/>
    <w:rsid w:val="00A62374"/>
    <w:rsid w:val="00A66163"/>
    <w:rsid w:val="00A718B1"/>
    <w:rsid w:val="00AC1AF5"/>
    <w:rsid w:val="00AC7E48"/>
    <w:rsid w:val="00AD726C"/>
    <w:rsid w:val="00AE49FC"/>
    <w:rsid w:val="00AF7B78"/>
    <w:rsid w:val="00B06231"/>
    <w:rsid w:val="00B07B57"/>
    <w:rsid w:val="00B215BF"/>
    <w:rsid w:val="00B26B5E"/>
    <w:rsid w:val="00B43FB2"/>
    <w:rsid w:val="00B469BA"/>
    <w:rsid w:val="00B5154D"/>
    <w:rsid w:val="00B838F2"/>
    <w:rsid w:val="00B86067"/>
    <w:rsid w:val="00B86AEE"/>
    <w:rsid w:val="00B905BD"/>
    <w:rsid w:val="00B94C97"/>
    <w:rsid w:val="00B95BAA"/>
    <w:rsid w:val="00BA0AC9"/>
    <w:rsid w:val="00BA14D0"/>
    <w:rsid w:val="00BA5DB3"/>
    <w:rsid w:val="00BA615B"/>
    <w:rsid w:val="00BA7AB3"/>
    <w:rsid w:val="00BB192D"/>
    <w:rsid w:val="00BB7CA1"/>
    <w:rsid w:val="00BD2A9B"/>
    <w:rsid w:val="00BE08EA"/>
    <w:rsid w:val="00BE2507"/>
    <w:rsid w:val="00BE7A26"/>
    <w:rsid w:val="00BF12E6"/>
    <w:rsid w:val="00BF320D"/>
    <w:rsid w:val="00BF3DA6"/>
    <w:rsid w:val="00C04B13"/>
    <w:rsid w:val="00C04D63"/>
    <w:rsid w:val="00C16FDD"/>
    <w:rsid w:val="00C207AD"/>
    <w:rsid w:val="00C27377"/>
    <w:rsid w:val="00C4208A"/>
    <w:rsid w:val="00C42DA0"/>
    <w:rsid w:val="00C430AC"/>
    <w:rsid w:val="00C54E04"/>
    <w:rsid w:val="00C61FDF"/>
    <w:rsid w:val="00C80EC7"/>
    <w:rsid w:val="00C820C0"/>
    <w:rsid w:val="00C859E6"/>
    <w:rsid w:val="00CA07F6"/>
    <w:rsid w:val="00CB038D"/>
    <w:rsid w:val="00CB5B8E"/>
    <w:rsid w:val="00CC1814"/>
    <w:rsid w:val="00CD3645"/>
    <w:rsid w:val="00CD5C7F"/>
    <w:rsid w:val="00CD74CD"/>
    <w:rsid w:val="00CE0EF5"/>
    <w:rsid w:val="00CE6829"/>
    <w:rsid w:val="00D036D1"/>
    <w:rsid w:val="00D06894"/>
    <w:rsid w:val="00D15743"/>
    <w:rsid w:val="00D17CF6"/>
    <w:rsid w:val="00D2400C"/>
    <w:rsid w:val="00D25017"/>
    <w:rsid w:val="00D2610C"/>
    <w:rsid w:val="00D3241D"/>
    <w:rsid w:val="00D43C7E"/>
    <w:rsid w:val="00D50C34"/>
    <w:rsid w:val="00D719AF"/>
    <w:rsid w:val="00D7767F"/>
    <w:rsid w:val="00D943F4"/>
    <w:rsid w:val="00DA5B79"/>
    <w:rsid w:val="00DB4C38"/>
    <w:rsid w:val="00DB7320"/>
    <w:rsid w:val="00DC3423"/>
    <w:rsid w:val="00DC70FE"/>
    <w:rsid w:val="00DD59AC"/>
    <w:rsid w:val="00DF2042"/>
    <w:rsid w:val="00DF2FA4"/>
    <w:rsid w:val="00DF7253"/>
    <w:rsid w:val="00E00BF5"/>
    <w:rsid w:val="00E0121E"/>
    <w:rsid w:val="00E02B69"/>
    <w:rsid w:val="00E15670"/>
    <w:rsid w:val="00E158C3"/>
    <w:rsid w:val="00E23200"/>
    <w:rsid w:val="00E2633A"/>
    <w:rsid w:val="00E3438C"/>
    <w:rsid w:val="00E35732"/>
    <w:rsid w:val="00E367DE"/>
    <w:rsid w:val="00E4280A"/>
    <w:rsid w:val="00E44AFD"/>
    <w:rsid w:val="00E458CD"/>
    <w:rsid w:val="00E53A25"/>
    <w:rsid w:val="00E8728F"/>
    <w:rsid w:val="00E8742E"/>
    <w:rsid w:val="00E90C5D"/>
    <w:rsid w:val="00E954A1"/>
    <w:rsid w:val="00EA162F"/>
    <w:rsid w:val="00EA67BC"/>
    <w:rsid w:val="00EB2F16"/>
    <w:rsid w:val="00EB3868"/>
    <w:rsid w:val="00EC052E"/>
    <w:rsid w:val="00EE30A6"/>
    <w:rsid w:val="00EE754C"/>
    <w:rsid w:val="00EF3A6F"/>
    <w:rsid w:val="00EF52A4"/>
    <w:rsid w:val="00F133B9"/>
    <w:rsid w:val="00F17073"/>
    <w:rsid w:val="00F31239"/>
    <w:rsid w:val="00F31698"/>
    <w:rsid w:val="00F53ABF"/>
    <w:rsid w:val="00F62720"/>
    <w:rsid w:val="00F6314A"/>
    <w:rsid w:val="00F63D04"/>
    <w:rsid w:val="00F651B7"/>
    <w:rsid w:val="00F97B35"/>
    <w:rsid w:val="00FC0A56"/>
    <w:rsid w:val="00FC5EC0"/>
    <w:rsid w:val="00FD06B4"/>
    <w:rsid w:val="00FD69F6"/>
    <w:rsid w:val="00FE6CC2"/>
    <w:rsid w:val="00FF7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D06CAC"/>
  <w15:docId w15:val="{0500862D-F18D-4D9B-8ED7-DCA67CA7DA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320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C232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C232F"/>
  </w:style>
  <w:style w:type="paragraph" w:styleId="Rodap">
    <w:name w:val="footer"/>
    <w:basedOn w:val="Normal"/>
    <w:link w:val="RodapChar"/>
    <w:uiPriority w:val="99"/>
    <w:unhideWhenUsed/>
    <w:rsid w:val="008C232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C232F"/>
  </w:style>
  <w:style w:type="paragraph" w:styleId="PargrafodaLista">
    <w:name w:val="List Paragraph"/>
    <w:basedOn w:val="Normal"/>
    <w:uiPriority w:val="34"/>
    <w:qFormat/>
    <w:rsid w:val="00AE49FC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FC0A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CD3645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571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57149"/>
    <w:rPr>
      <w:rFonts w:ascii="Tahoma" w:hAnsi="Tahoma" w:cs="Tahoma"/>
      <w:sz w:val="16"/>
      <w:szCs w:val="16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104BDF"/>
    <w:pPr>
      <w:spacing w:after="0" w:line="240" w:lineRule="auto"/>
    </w:pPr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104BDF"/>
    <w:rPr>
      <w:sz w:val="20"/>
      <w:szCs w:val="20"/>
    </w:rPr>
  </w:style>
  <w:style w:type="character" w:styleId="Refdenotadefim">
    <w:name w:val="endnote reference"/>
    <w:basedOn w:val="Fontepargpadro"/>
    <w:uiPriority w:val="99"/>
    <w:semiHidden/>
    <w:unhideWhenUsed/>
    <w:rsid w:val="00104BDF"/>
    <w:rPr>
      <w:vertAlign w:val="superscript"/>
    </w:rPr>
  </w:style>
  <w:style w:type="paragraph" w:styleId="Textodenotaderodap">
    <w:name w:val="footnote text"/>
    <w:basedOn w:val="Normal"/>
    <w:link w:val="TextodenotaderodapChar"/>
    <w:uiPriority w:val="99"/>
    <w:unhideWhenUsed/>
    <w:rsid w:val="00104BDF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104BDF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104BDF"/>
    <w:rPr>
      <w:vertAlign w:val="superscript"/>
    </w:rPr>
  </w:style>
  <w:style w:type="paragraph" w:customStyle="1" w:styleId="Recuodecorpodetexto21">
    <w:name w:val="Recuo de corpo de texto 21"/>
    <w:basedOn w:val="Normal"/>
    <w:rsid w:val="00BB192D"/>
    <w:pPr>
      <w:suppressAutoHyphens/>
      <w:spacing w:after="0" w:line="240" w:lineRule="auto"/>
      <w:ind w:left="705"/>
      <w:jc w:val="both"/>
    </w:pPr>
    <w:rPr>
      <w:rFonts w:ascii="Arial" w:eastAsia="Times New Roman" w:hAnsi="Arial" w:cs="Times New Roman"/>
      <w:sz w:val="24"/>
      <w:szCs w:val="20"/>
      <w:lang w:eastAsia="hi-IN" w:bidi="hi-IN"/>
    </w:rPr>
  </w:style>
  <w:style w:type="paragraph" w:customStyle="1" w:styleId="Standard">
    <w:name w:val="Standard"/>
    <w:rsid w:val="00BF320D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Arial"/>
      <w:kern w:val="3"/>
      <w:sz w:val="24"/>
      <w:szCs w:val="24"/>
      <w:lang w:eastAsia="zh-CN" w:bidi="hi-IN"/>
    </w:rPr>
  </w:style>
  <w:style w:type="character" w:styleId="Forte">
    <w:name w:val="Strong"/>
    <w:basedOn w:val="Fontepargpadro"/>
    <w:uiPriority w:val="22"/>
    <w:qFormat/>
    <w:rsid w:val="00956FCA"/>
    <w:rPr>
      <w:b/>
      <w:bCs/>
    </w:rPr>
  </w:style>
  <w:style w:type="paragraph" w:customStyle="1" w:styleId="show">
    <w:name w:val="show"/>
    <w:basedOn w:val="Normal"/>
    <w:rsid w:val="00956F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EF52A4"/>
    <w:rPr>
      <w:color w:val="605E5C"/>
      <w:shd w:val="clear" w:color="auto" w:fill="E1DFDD"/>
    </w:rPr>
  </w:style>
  <w:style w:type="character" w:styleId="Refdecomentrio">
    <w:name w:val="annotation reference"/>
    <w:basedOn w:val="Fontepargpadro"/>
    <w:uiPriority w:val="99"/>
    <w:semiHidden/>
    <w:unhideWhenUsed/>
    <w:rsid w:val="006B1A17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6B1A17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6B1A17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6B1A17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6B1A17"/>
    <w:rPr>
      <w:b/>
      <w:bCs/>
      <w:sz w:val="20"/>
      <w:szCs w:val="20"/>
    </w:rPr>
  </w:style>
  <w:style w:type="paragraph" w:styleId="Reviso">
    <w:name w:val="Revision"/>
    <w:hidden/>
    <w:uiPriority w:val="99"/>
    <w:semiHidden/>
    <w:rsid w:val="0063781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874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94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5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3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8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2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portal.ceeinter.com.br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sucupira.capes.gov.br/sucupira/public/index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mulheresprogressistas.org/AudioVideo/FEMINISMO%20E%20LUTA%20DE%20CLASSE.pdf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revistas.ceeinter.com.br/revistadeiniciacaocientifica/article/view/770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revistas.ceeinter.com.br/revistadeestudosinterdisciplinar/article/view/597" TargetMode="Externa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E5FF64-6A8E-4BC5-84CA-CB4D94DCD8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5</Pages>
  <Words>1655</Words>
  <Characters>8942</Characters>
  <Application>Microsoft Office Word</Application>
  <DocSecurity>0</DocSecurity>
  <Lines>74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Desconhecido</cp:lastModifiedBy>
  <cp:revision>9</cp:revision>
  <dcterms:created xsi:type="dcterms:W3CDTF">2023-10-13T18:10:00Z</dcterms:created>
  <dcterms:modified xsi:type="dcterms:W3CDTF">2025-01-21T20:38:00Z</dcterms:modified>
</cp:coreProperties>
</file>