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39A7" w14:textId="469F5B20" w:rsidR="00AF35AC" w:rsidRDefault="00AF35AC" w:rsidP="00675F41">
      <w:pPr>
        <w:jc w:val="center"/>
      </w:pPr>
    </w:p>
    <w:p w14:paraId="5DA77ACD" w14:textId="0AF68533" w:rsidR="00AF35AC" w:rsidRDefault="009A6852" w:rsidP="009A6852">
      <w:pPr>
        <w:tabs>
          <w:tab w:val="left" w:pos="5415"/>
        </w:tabs>
      </w:pPr>
      <w:r>
        <w:tab/>
      </w:r>
    </w:p>
    <w:p w14:paraId="7D1EF95D" w14:textId="77777777" w:rsidR="00AF35AC" w:rsidRDefault="00AF35AC"/>
    <w:p w14:paraId="28515E65" w14:textId="77777777" w:rsidR="00AF35AC" w:rsidRDefault="00AF35AC"/>
    <w:p w14:paraId="549F1B09" w14:textId="77777777" w:rsidR="00AF35AC" w:rsidRDefault="00AF35AC"/>
    <w:p w14:paraId="418CBDA4" w14:textId="77777777" w:rsidR="00E44B2A" w:rsidRPr="003853F0" w:rsidRDefault="00E44B2A" w:rsidP="00E44B2A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  <w:r w:rsidRPr="003853F0">
        <w:rPr>
          <w:rFonts w:eastAsia="Impact"/>
          <w:color w:val="EE0000"/>
          <w:sz w:val="18"/>
          <w:szCs w:val="18"/>
        </w:rPr>
        <w:t>Recomenda-se que o título contenha, preferencialmente, até 15 palavras, sendo claro, objetivo e alinhado ao conteúdo do manuscrito.</w:t>
      </w:r>
    </w:p>
    <w:p w14:paraId="76DD1A02" w14:textId="583698B2" w:rsidR="00AF35AC" w:rsidRDefault="009A6852" w:rsidP="00675F41">
      <w:pPr>
        <w:spacing w:line="240" w:lineRule="auto"/>
        <w:jc w:val="center"/>
        <w:rPr>
          <w:rFonts w:ascii="Impact" w:eastAsia="Impact" w:hAnsi="Impact" w:cs="Impact"/>
          <w:sz w:val="60"/>
          <w:szCs w:val="60"/>
        </w:rPr>
      </w:pPr>
      <w:r w:rsidRPr="0059636A">
        <w:rPr>
          <w:rFonts w:ascii="Impact" w:eastAsia="Impact" w:hAnsi="Impact" w:cs="Impact"/>
          <w:sz w:val="52"/>
          <w:szCs w:val="52"/>
        </w:rPr>
        <w:t>TÍTULO DO SEU TRABALHO</w:t>
      </w:r>
      <w:r w:rsidR="00675F41" w:rsidRPr="0059636A">
        <w:rPr>
          <w:rFonts w:ascii="Impact" w:eastAsia="Impact" w:hAnsi="Impact" w:cs="Impact"/>
          <w:sz w:val="52"/>
          <w:szCs w:val="52"/>
        </w:rPr>
        <w:t xml:space="preserve"> EM PORTUGUÊS</w:t>
      </w:r>
    </w:p>
    <w:p w14:paraId="6BD4BEF7" w14:textId="77777777" w:rsidR="00246A59" w:rsidRPr="003853F0" w:rsidRDefault="00246A59" w:rsidP="00675F41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  <w:r w:rsidRPr="003853F0">
        <w:rPr>
          <w:rFonts w:eastAsia="Impact"/>
          <w:color w:val="EE0000"/>
          <w:sz w:val="18"/>
          <w:szCs w:val="18"/>
        </w:rPr>
        <w:t>Entre os títulos, utilize um espaço em fonte 12 e espaçamento simples; as orientações em vermelho são apenas guias e devem ser excluídas antes da submissão.</w:t>
      </w:r>
    </w:p>
    <w:p w14:paraId="6D312D9C" w14:textId="77777777" w:rsidR="003853F0" w:rsidRPr="003853F0" w:rsidRDefault="003853F0" w:rsidP="00675F41">
      <w:pPr>
        <w:spacing w:line="240" w:lineRule="auto"/>
        <w:jc w:val="center"/>
        <w:rPr>
          <w:rFonts w:ascii="Times New Roman" w:eastAsia="Impact" w:hAnsi="Times New Roman" w:cs="Times New Roman"/>
          <w:color w:val="EE0000"/>
          <w:sz w:val="18"/>
          <w:szCs w:val="18"/>
        </w:rPr>
      </w:pPr>
    </w:p>
    <w:p w14:paraId="5DED7AD7" w14:textId="2166DAD9" w:rsidR="00675F41" w:rsidRPr="003853F0" w:rsidRDefault="00BF380F" w:rsidP="00675F41">
      <w:pPr>
        <w:spacing w:line="240" w:lineRule="auto"/>
        <w:jc w:val="center"/>
        <w:rPr>
          <w:rFonts w:ascii="Impact" w:eastAsia="Impact" w:hAnsi="Impact" w:cs="Impact"/>
          <w:sz w:val="40"/>
          <w:szCs w:val="40"/>
        </w:rPr>
      </w:pPr>
      <w:r w:rsidRPr="003853F0">
        <w:rPr>
          <w:rFonts w:ascii="Impact" w:eastAsia="Impact" w:hAnsi="Impact" w:cs="Impact"/>
          <w:sz w:val="40"/>
          <w:szCs w:val="40"/>
        </w:rPr>
        <w:t>TITLE OF YOUR PAPER IN ENGLISH</w:t>
      </w:r>
    </w:p>
    <w:p w14:paraId="00218385" w14:textId="64E2609C" w:rsidR="00BF380F" w:rsidRDefault="00BF380F" w:rsidP="00675F41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  <w:proofErr w:type="spellStart"/>
      <w:r w:rsidRPr="003853F0">
        <w:rPr>
          <w:rFonts w:eastAsia="Impact"/>
          <w:color w:val="EE0000"/>
          <w:sz w:val="18"/>
          <w:szCs w:val="18"/>
        </w:rPr>
        <w:t>Between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the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headings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, use </w:t>
      </w:r>
      <w:proofErr w:type="spellStart"/>
      <w:r w:rsidRPr="003853F0">
        <w:rPr>
          <w:rFonts w:eastAsia="Impact"/>
          <w:color w:val="EE0000"/>
          <w:sz w:val="18"/>
          <w:szCs w:val="18"/>
        </w:rPr>
        <w:t>one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space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in </w:t>
      </w:r>
      <w:proofErr w:type="spellStart"/>
      <w:r w:rsidRPr="003853F0">
        <w:rPr>
          <w:rFonts w:eastAsia="Impact"/>
          <w:color w:val="EE0000"/>
          <w:sz w:val="18"/>
          <w:szCs w:val="18"/>
        </w:rPr>
        <w:t>font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size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12 </w:t>
      </w:r>
      <w:proofErr w:type="spellStart"/>
      <w:r w:rsidRPr="003853F0">
        <w:rPr>
          <w:rFonts w:eastAsia="Impact"/>
          <w:color w:val="EE0000"/>
          <w:sz w:val="18"/>
          <w:szCs w:val="18"/>
        </w:rPr>
        <w:t>with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single </w:t>
      </w:r>
      <w:proofErr w:type="spellStart"/>
      <w:r w:rsidRPr="003853F0">
        <w:rPr>
          <w:rFonts w:eastAsia="Impact"/>
          <w:color w:val="EE0000"/>
          <w:sz w:val="18"/>
          <w:szCs w:val="18"/>
        </w:rPr>
        <w:t>spacing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; </w:t>
      </w:r>
      <w:proofErr w:type="spellStart"/>
      <w:r w:rsidRPr="003853F0">
        <w:rPr>
          <w:rFonts w:eastAsia="Impact"/>
          <w:color w:val="EE0000"/>
          <w:sz w:val="18"/>
          <w:szCs w:val="18"/>
        </w:rPr>
        <w:t>the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instructions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in </w:t>
      </w:r>
      <w:proofErr w:type="spellStart"/>
      <w:r w:rsidRPr="003853F0">
        <w:rPr>
          <w:rFonts w:eastAsia="Impact"/>
          <w:color w:val="EE0000"/>
          <w:sz w:val="18"/>
          <w:szCs w:val="18"/>
        </w:rPr>
        <w:t>red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are </w:t>
      </w:r>
      <w:proofErr w:type="spellStart"/>
      <w:r w:rsidRPr="003853F0">
        <w:rPr>
          <w:rFonts w:eastAsia="Impact"/>
          <w:color w:val="EE0000"/>
          <w:sz w:val="18"/>
          <w:szCs w:val="18"/>
        </w:rPr>
        <w:t>only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guidelines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and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must </w:t>
      </w:r>
      <w:proofErr w:type="spellStart"/>
      <w:r w:rsidRPr="003853F0">
        <w:rPr>
          <w:rFonts w:eastAsia="Impact"/>
          <w:color w:val="EE0000"/>
          <w:sz w:val="18"/>
          <w:szCs w:val="18"/>
        </w:rPr>
        <w:t>be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deleted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before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submission</w:t>
      </w:r>
      <w:proofErr w:type="spellEnd"/>
      <w:r w:rsidRPr="003853F0">
        <w:rPr>
          <w:rFonts w:eastAsia="Impact"/>
          <w:color w:val="EE0000"/>
          <w:sz w:val="18"/>
          <w:szCs w:val="18"/>
        </w:rPr>
        <w:t>.</w:t>
      </w:r>
    </w:p>
    <w:p w14:paraId="61B81C22" w14:textId="77777777" w:rsidR="003853F0" w:rsidRPr="003853F0" w:rsidRDefault="003853F0" w:rsidP="00675F41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</w:p>
    <w:p w14:paraId="1B3BB497" w14:textId="2CD74F13" w:rsidR="00AF35AC" w:rsidRPr="003853F0" w:rsidRDefault="00BF380F" w:rsidP="00BF380F">
      <w:pPr>
        <w:spacing w:line="240" w:lineRule="auto"/>
        <w:jc w:val="center"/>
        <w:rPr>
          <w:rFonts w:ascii="Impact" w:eastAsia="Impact" w:hAnsi="Impact" w:cs="Impact"/>
          <w:sz w:val="40"/>
          <w:szCs w:val="40"/>
        </w:rPr>
      </w:pPr>
      <w:r w:rsidRPr="003853F0">
        <w:rPr>
          <w:rFonts w:ascii="Impact" w:eastAsia="Impact" w:hAnsi="Impact" w:cs="Impact"/>
          <w:sz w:val="40"/>
          <w:szCs w:val="40"/>
        </w:rPr>
        <w:t>TÍTULO DE SU TRABAJO EN ESPAÑOL</w:t>
      </w:r>
    </w:p>
    <w:p w14:paraId="51AAA0EC" w14:textId="25F38FB6" w:rsidR="00BF380F" w:rsidRDefault="00BF380F" w:rsidP="00BF380F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  <w:r w:rsidRPr="003853F0">
        <w:rPr>
          <w:rFonts w:eastAsia="Impact"/>
          <w:color w:val="EE0000"/>
          <w:sz w:val="18"/>
          <w:szCs w:val="18"/>
        </w:rPr>
        <w:t xml:space="preserve">Entre </w:t>
      </w:r>
      <w:proofErr w:type="spellStart"/>
      <w:r w:rsidRPr="003853F0">
        <w:rPr>
          <w:rFonts w:eastAsia="Impact"/>
          <w:color w:val="EE0000"/>
          <w:sz w:val="18"/>
          <w:szCs w:val="18"/>
        </w:rPr>
        <w:t>los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títulos, </w:t>
      </w:r>
      <w:proofErr w:type="spellStart"/>
      <w:r w:rsidRPr="003853F0">
        <w:rPr>
          <w:rFonts w:eastAsia="Impact"/>
          <w:color w:val="EE0000"/>
          <w:sz w:val="18"/>
          <w:szCs w:val="18"/>
        </w:rPr>
        <w:t>utilice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un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espacio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con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tamaño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de </w:t>
      </w:r>
      <w:proofErr w:type="spellStart"/>
      <w:r w:rsidRPr="003853F0">
        <w:rPr>
          <w:rFonts w:eastAsia="Impact"/>
          <w:color w:val="EE0000"/>
          <w:sz w:val="18"/>
          <w:szCs w:val="18"/>
        </w:rPr>
        <w:t>fuente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12 y </w:t>
      </w:r>
      <w:proofErr w:type="spellStart"/>
      <w:r w:rsidRPr="003853F0">
        <w:rPr>
          <w:rFonts w:eastAsia="Impact"/>
          <w:color w:val="EE0000"/>
          <w:sz w:val="18"/>
          <w:szCs w:val="18"/>
        </w:rPr>
        <w:t>espaciado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sencillo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; </w:t>
      </w:r>
      <w:proofErr w:type="spellStart"/>
      <w:r w:rsidRPr="003853F0">
        <w:rPr>
          <w:rFonts w:eastAsia="Impact"/>
          <w:color w:val="EE0000"/>
          <w:sz w:val="18"/>
          <w:szCs w:val="18"/>
        </w:rPr>
        <w:t>las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indicaciones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en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rojo </w:t>
      </w:r>
      <w:proofErr w:type="spellStart"/>
      <w:r w:rsidRPr="003853F0">
        <w:rPr>
          <w:rFonts w:eastAsia="Impact"/>
          <w:color w:val="EE0000"/>
          <w:sz w:val="18"/>
          <w:szCs w:val="18"/>
        </w:rPr>
        <w:t>son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solo </w:t>
      </w:r>
      <w:proofErr w:type="spellStart"/>
      <w:r w:rsidRPr="003853F0">
        <w:rPr>
          <w:rFonts w:eastAsia="Impact"/>
          <w:color w:val="EE0000"/>
          <w:sz w:val="18"/>
          <w:szCs w:val="18"/>
        </w:rPr>
        <w:t>guías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y </w:t>
      </w:r>
      <w:proofErr w:type="spellStart"/>
      <w:r w:rsidRPr="003853F0">
        <w:rPr>
          <w:rFonts w:eastAsia="Impact"/>
          <w:color w:val="EE0000"/>
          <w:sz w:val="18"/>
          <w:szCs w:val="18"/>
        </w:rPr>
        <w:t>deben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eliminarse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antes </w:t>
      </w:r>
      <w:proofErr w:type="spellStart"/>
      <w:r w:rsidRPr="003853F0">
        <w:rPr>
          <w:rFonts w:eastAsia="Impact"/>
          <w:color w:val="EE0000"/>
          <w:sz w:val="18"/>
          <w:szCs w:val="18"/>
        </w:rPr>
        <w:t>del</w:t>
      </w:r>
      <w:proofErr w:type="spellEnd"/>
      <w:r w:rsidRPr="003853F0">
        <w:rPr>
          <w:rFonts w:eastAsia="Impact"/>
          <w:color w:val="EE0000"/>
          <w:sz w:val="18"/>
          <w:szCs w:val="18"/>
        </w:rPr>
        <w:t xml:space="preserve"> </w:t>
      </w:r>
      <w:proofErr w:type="spellStart"/>
      <w:r w:rsidRPr="003853F0">
        <w:rPr>
          <w:rFonts w:eastAsia="Impact"/>
          <w:color w:val="EE0000"/>
          <w:sz w:val="18"/>
          <w:szCs w:val="18"/>
        </w:rPr>
        <w:t>envío</w:t>
      </w:r>
      <w:proofErr w:type="spellEnd"/>
      <w:r w:rsidRPr="003853F0">
        <w:rPr>
          <w:rFonts w:eastAsia="Impact"/>
          <w:color w:val="EE0000"/>
          <w:sz w:val="18"/>
          <w:szCs w:val="18"/>
        </w:rPr>
        <w:t>.</w:t>
      </w:r>
    </w:p>
    <w:p w14:paraId="1057F98C" w14:textId="77777777" w:rsidR="003853F0" w:rsidRDefault="003853F0" w:rsidP="00BF380F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</w:p>
    <w:p w14:paraId="0345809C" w14:textId="77777777" w:rsidR="003853F0" w:rsidRDefault="003853F0" w:rsidP="00BF380F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</w:p>
    <w:p w14:paraId="3439FBD7" w14:textId="77777777" w:rsidR="003853F0" w:rsidRDefault="003853F0" w:rsidP="00BF380F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</w:p>
    <w:p w14:paraId="3F757AE3" w14:textId="77777777" w:rsidR="003853F0" w:rsidRDefault="003853F0" w:rsidP="00BF380F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</w:p>
    <w:p w14:paraId="06A3B804" w14:textId="77777777" w:rsidR="003853F0" w:rsidRDefault="003853F0" w:rsidP="00BF380F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</w:p>
    <w:p w14:paraId="47F815E1" w14:textId="77777777" w:rsidR="003853F0" w:rsidRDefault="003853F0" w:rsidP="00BF380F">
      <w:pPr>
        <w:spacing w:line="240" w:lineRule="auto"/>
        <w:jc w:val="center"/>
        <w:rPr>
          <w:rFonts w:eastAsia="Impact"/>
          <w:color w:val="EE0000"/>
          <w:sz w:val="18"/>
          <w:szCs w:val="18"/>
        </w:rPr>
      </w:pPr>
    </w:p>
    <w:p w14:paraId="39E87D69" w14:textId="0F69C653" w:rsidR="003853F0" w:rsidRDefault="003853F0" w:rsidP="00BF380F">
      <w:pPr>
        <w:spacing w:line="240" w:lineRule="auto"/>
        <w:jc w:val="center"/>
        <w:rPr>
          <w:b/>
          <w:bCs/>
          <w:color w:val="EE0000"/>
          <w:sz w:val="18"/>
          <w:szCs w:val="18"/>
          <w:u w:val="single"/>
        </w:rPr>
      </w:pPr>
      <w:r w:rsidRPr="003853F0">
        <w:rPr>
          <w:color w:val="EE0000"/>
          <w:sz w:val="18"/>
          <w:szCs w:val="18"/>
        </w:rPr>
        <w:t xml:space="preserve">As informações sobre os(as) autores(as) não devem ser </w:t>
      </w:r>
      <w:proofErr w:type="gramStart"/>
      <w:r w:rsidRPr="003853F0">
        <w:rPr>
          <w:color w:val="EE0000"/>
          <w:sz w:val="18"/>
          <w:szCs w:val="18"/>
        </w:rPr>
        <w:t>enviadas</w:t>
      </w:r>
      <w:proofErr w:type="gramEnd"/>
      <w:r w:rsidRPr="003853F0">
        <w:rPr>
          <w:color w:val="EE0000"/>
          <w:sz w:val="18"/>
          <w:szCs w:val="18"/>
        </w:rPr>
        <w:t xml:space="preserve"> junto com o artigo, a fim de garantir o caráter de avaliação às cegas. Esses dados devem ser inseridos apenas na carta de apresentação dos(as) autores(as). </w:t>
      </w:r>
      <w:r w:rsidRPr="003853F0">
        <w:rPr>
          <w:b/>
          <w:bCs/>
          <w:color w:val="EE0000"/>
          <w:sz w:val="18"/>
          <w:szCs w:val="18"/>
          <w:u w:val="single"/>
        </w:rPr>
        <w:t xml:space="preserve">Esta orientação tem como finalidade padronizar o uso do </w:t>
      </w:r>
      <w:proofErr w:type="spellStart"/>
      <w:r w:rsidRPr="003853F0">
        <w:rPr>
          <w:b/>
          <w:bCs/>
          <w:color w:val="EE0000"/>
          <w:sz w:val="18"/>
          <w:szCs w:val="18"/>
          <w:u w:val="single"/>
        </w:rPr>
        <w:t>template</w:t>
      </w:r>
      <w:proofErr w:type="spellEnd"/>
      <w:r w:rsidRPr="003853F0">
        <w:rPr>
          <w:b/>
          <w:bCs/>
          <w:color w:val="EE0000"/>
          <w:sz w:val="18"/>
          <w:szCs w:val="18"/>
          <w:u w:val="single"/>
        </w:rPr>
        <w:t xml:space="preserve"> para o processo de editoração.</w:t>
      </w:r>
    </w:p>
    <w:p w14:paraId="652CEDA2" w14:textId="77777777" w:rsidR="003853F0" w:rsidRDefault="003853F0" w:rsidP="00BF380F">
      <w:pPr>
        <w:spacing w:line="240" w:lineRule="auto"/>
        <w:jc w:val="center"/>
        <w:rPr>
          <w:b/>
          <w:bCs/>
          <w:color w:val="EE0000"/>
          <w:sz w:val="18"/>
          <w:szCs w:val="18"/>
          <w:u w:val="single"/>
        </w:rPr>
      </w:pPr>
    </w:p>
    <w:p w14:paraId="6BC508E3" w14:textId="00F2ED58" w:rsidR="003853F0" w:rsidRPr="003853F0" w:rsidRDefault="003853F0" w:rsidP="00BF380F">
      <w:pPr>
        <w:spacing w:line="240" w:lineRule="auto"/>
        <w:jc w:val="center"/>
        <w:rPr>
          <w:b/>
          <w:bCs/>
          <w:color w:val="EE0000"/>
          <w:sz w:val="18"/>
          <w:szCs w:val="18"/>
          <w:u w:val="single"/>
        </w:rPr>
      </w:pPr>
      <w:r w:rsidRPr="003853F0">
        <w:rPr>
          <w:color w:val="EE0000"/>
          <w:sz w:val="18"/>
          <w:szCs w:val="18"/>
        </w:rPr>
        <w:t>A apresentação dos(as) autores(as) deve ser sucinta, com no máximo 4 linhas, evidenciando a formação acadêmica (preferencialmente apenas a maior titulação), a vinculação acadêmica ou profissional e os dados de contato: e-mail, link para o Currículo Lattes e ORCID.</w:t>
      </w:r>
    </w:p>
    <w:p w14:paraId="009FF2E0" w14:textId="77777777" w:rsidR="003853F0" w:rsidRDefault="003853F0" w:rsidP="00BF380F">
      <w:pPr>
        <w:spacing w:line="240" w:lineRule="auto"/>
        <w:jc w:val="center"/>
        <w:rPr>
          <w:rFonts w:eastAsia="Impact"/>
          <w:b/>
          <w:bCs/>
          <w:color w:val="EE0000"/>
          <w:sz w:val="18"/>
          <w:szCs w:val="18"/>
          <w:u w:val="single"/>
        </w:rPr>
      </w:pPr>
    </w:p>
    <w:p w14:paraId="7ACECD4E" w14:textId="60F58EDD" w:rsidR="003853F0" w:rsidRPr="00B27A45" w:rsidRDefault="003853F0" w:rsidP="00BF380F">
      <w:pPr>
        <w:spacing w:line="240" w:lineRule="auto"/>
        <w:jc w:val="center"/>
        <w:rPr>
          <w:rFonts w:ascii="Impact" w:eastAsia="Impact" w:hAnsi="Impact" w:cs="Impact"/>
          <w:color w:val="EE0000"/>
          <w:sz w:val="28"/>
          <w:szCs w:val="28"/>
        </w:rPr>
      </w:pPr>
      <w:r w:rsidRPr="00B27A45">
        <w:rPr>
          <w:rFonts w:ascii="Impact" w:eastAsia="Impact" w:hAnsi="Impact" w:cs="Impact"/>
          <w:color w:val="EE0000"/>
          <w:sz w:val="28"/>
          <w:szCs w:val="28"/>
        </w:rPr>
        <w:t>Nome do(a) Autor(a)</w:t>
      </w:r>
    </w:p>
    <w:p w14:paraId="2BA16301" w14:textId="3A7200FF" w:rsidR="003853F0" w:rsidRPr="003853F0" w:rsidRDefault="003853F0" w:rsidP="00BF380F">
      <w:pPr>
        <w:spacing w:line="240" w:lineRule="auto"/>
        <w:jc w:val="center"/>
        <w:rPr>
          <w:rFonts w:ascii="Abadi" w:eastAsia="Impact" w:hAnsi="Abadi"/>
          <w:b/>
          <w:bCs/>
          <w:color w:val="EE0000"/>
          <w:sz w:val="24"/>
          <w:szCs w:val="24"/>
        </w:rPr>
      </w:pPr>
      <w:r w:rsidRPr="00B27A45">
        <w:rPr>
          <w:rFonts w:ascii="Abadi" w:eastAsia="Impact" w:hAnsi="Abadi"/>
          <w:b/>
          <w:bCs/>
          <w:color w:val="EE0000"/>
          <w:sz w:val="20"/>
          <w:szCs w:val="20"/>
        </w:rPr>
        <w:t xml:space="preserve">Doutor pela Universidade X, </w:t>
      </w:r>
      <w:hyperlink r:id="rId8" w:history="1">
        <w:r w:rsidRPr="00B27A45">
          <w:rPr>
            <w:rStyle w:val="Hyperlink"/>
            <w:rFonts w:ascii="Abadi" w:eastAsia="Impact" w:hAnsi="Abadi"/>
            <w:b/>
            <w:bCs/>
            <w:color w:val="EE0000"/>
            <w:sz w:val="20"/>
            <w:szCs w:val="20"/>
          </w:rPr>
          <w:t>contato@e-mail.com.br</w:t>
        </w:r>
      </w:hyperlink>
      <w:r w:rsidRPr="00B27A45">
        <w:rPr>
          <w:rFonts w:ascii="Abadi" w:eastAsia="Impact" w:hAnsi="Abadi"/>
          <w:b/>
          <w:bCs/>
          <w:color w:val="EE0000"/>
          <w:sz w:val="20"/>
          <w:szCs w:val="20"/>
        </w:rPr>
        <w:t>. Florianópolis, Santa Catarina, Brasil.</w:t>
      </w:r>
    </w:p>
    <w:p w14:paraId="7F58E806" w14:textId="77777777" w:rsidR="003853F0" w:rsidRPr="003853F0" w:rsidRDefault="003853F0" w:rsidP="00BF380F">
      <w:pPr>
        <w:spacing w:line="240" w:lineRule="auto"/>
        <w:jc w:val="center"/>
        <w:rPr>
          <w:rFonts w:ascii="Abadi" w:eastAsia="Impact" w:hAnsi="Abadi"/>
          <w:b/>
          <w:bCs/>
          <w:color w:val="EE0000"/>
          <w:sz w:val="24"/>
          <w:szCs w:val="24"/>
        </w:rPr>
      </w:pPr>
    </w:p>
    <w:p w14:paraId="60091F1E" w14:textId="77777777" w:rsidR="003853F0" w:rsidRPr="00B27A45" w:rsidRDefault="003853F0" w:rsidP="003853F0">
      <w:pPr>
        <w:spacing w:line="240" w:lineRule="auto"/>
        <w:jc w:val="center"/>
        <w:rPr>
          <w:rFonts w:ascii="Impact" w:eastAsia="Impact" w:hAnsi="Impact" w:cs="Impact"/>
          <w:color w:val="EE0000"/>
          <w:sz w:val="28"/>
          <w:szCs w:val="28"/>
        </w:rPr>
      </w:pPr>
      <w:r w:rsidRPr="00B27A45">
        <w:rPr>
          <w:rFonts w:ascii="Impact" w:eastAsia="Impact" w:hAnsi="Impact" w:cs="Impact"/>
          <w:color w:val="EE0000"/>
          <w:sz w:val="28"/>
          <w:szCs w:val="28"/>
        </w:rPr>
        <w:t>Nome do(a) Autor(a)</w:t>
      </w:r>
    </w:p>
    <w:p w14:paraId="58FBB5A9" w14:textId="77777777" w:rsidR="003853F0" w:rsidRPr="00B27A45" w:rsidRDefault="003853F0" w:rsidP="003853F0">
      <w:pPr>
        <w:spacing w:line="240" w:lineRule="auto"/>
        <w:jc w:val="center"/>
        <w:rPr>
          <w:rFonts w:ascii="Abadi" w:eastAsia="Impact" w:hAnsi="Abadi"/>
          <w:b/>
          <w:bCs/>
          <w:color w:val="EE0000"/>
          <w:sz w:val="20"/>
          <w:szCs w:val="20"/>
        </w:rPr>
      </w:pPr>
      <w:r w:rsidRPr="00B27A45">
        <w:rPr>
          <w:rFonts w:ascii="Abadi" w:eastAsia="Impact" w:hAnsi="Abadi"/>
          <w:b/>
          <w:bCs/>
          <w:color w:val="EE0000"/>
          <w:sz w:val="20"/>
          <w:szCs w:val="20"/>
        </w:rPr>
        <w:t xml:space="preserve">Doutor pela Universidade X, </w:t>
      </w:r>
      <w:hyperlink r:id="rId9" w:history="1">
        <w:r w:rsidRPr="00B27A45">
          <w:rPr>
            <w:rStyle w:val="Hyperlink"/>
            <w:rFonts w:ascii="Abadi" w:eastAsia="Impact" w:hAnsi="Abadi"/>
            <w:b/>
            <w:bCs/>
            <w:color w:val="EE0000"/>
            <w:sz w:val="20"/>
            <w:szCs w:val="20"/>
          </w:rPr>
          <w:t>contato@e-mail.com.br</w:t>
        </w:r>
      </w:hyperlink>
      <w:r w:rsidRPr="00B27A45">
        <w:rPr>
          <w:rFonts w:ascii="Abadi" w:eastAsia="Impact" w:hAnsi="Abadi"/>
          <w:b/>
          <w:bCs/>
          <w:color w:val="EE0000"/>
          <w:sz w:val="20"/>
          <w:szCs w:val="20"/>
        </w:rPr>
        <w:t>. Florianópolis, Santa Catarina, Brasil.</w:t>
      </w:r>
    </w:p>
    <w:p w14:paraId="04EA94AD" w14:textId="77777777" w:rsidR="003853F0" w:rsidRPr="003853F0" w:rsidRDefault="003853F0" w:rsidP="003853F0">
      <w:pPr>
        <w:spacing w:line="240" w:lineRule="auto"/>
        <w:jc w:val="center"/>
        <w:rPr>
          <w:rFonts w:ascii="Abadi" w:eastAsia="Impact" w:hAnsi="Abadi"/>
          <w:b/>
          <w:bCs/>
          <w:color w:val="EE0000"/>
          <w:sz w:val="24"/>
          <w:szCs w:val="24"/>
        </w:rPr>
      </w:pPr>
    </w:p>
    <w:p w14:paraId="6252FE4D" w14:textId="77777777" w:rsidR="003853F0" w:rsidRPr="00B27A45" w:rsidRDefault="003853F0" w:rsidP="003853F0">
      <w:pPr>
        <w:spacing w:line="240" w:lineRule="auto"/>
        <w:jc w:val="center"/>
        <w:rPr>
          <w:rFonts w:ascii="Impact" w:eastAsia="Impact" w:hAnsi="Impact" w:cs="Impact"/>
          <w:color w:val="EE0000"/>
          <w:sz w:val="28"/>
          <w:szCs w:val="28"/>
        </w:rPr>
      </w:pPr>
      <w:r w:rsidRPr="00B27A45">
        <w:rPr>
          <w:rFonts w:ascii="Impact" w:eastAsia="Impact" w:hAnsi="Impact" w:cs="Impact"/>
          <w:color w:val="EE0000"/>
          <w:sz w:val="28"/>
          <w:szCs w:val="28"/>
        </w:rPr>
        <w:t>Nome do(a) Autor(a)</w:t>
      </w:r>
    </w:p>
    <w:p w14:paraId="24F2C457" w14:textId="77777777" w:rsidR="003853F0" w:rsidRPr="00B27A45" w:rsidRDefault="003853F0" w:rsidP="003853F0">
      <w:pPr>
        <w:spacing w:line="240" w:lineRule="auto"/>
        <w:jc w:val="center"/>
        <w:rPr>
          <w:rFonts w:ascii="Abadi" w:eastAsia="Impact" w:hAnsi="Abadi"/>
          <w:b/>
          <w:bCs/>
          <w:color w:val="EE0000"/>
          <w:sz w:val="20"/>
          <w:szCs w:val="20"/>
        </w:rPr>
      </w:pPr>
      <w:r w:rsidRPr="00B27A45">
        <w:rPr>
          <w:rFonts w:ascii="Abadi" w:eastAsia="Impact" w:hAnsi="Abadi"/>
          <w:b/>
          <w:bCs/>
          <w:color w:val="EE0000"/>
          <w:sz w:val="20"/>
          <w:szCs w:val="20"/>
        </w:rPr>
        <w:t xml:space="preserve">Doutor pela Universidade X, </w:t>
      </w:r>
      <w:hyperlink r:id="rId10" w:history="1">
        <w:r w:rsidRPr="00B27A45">
          <w:rPr>
            <w:rStyle w:val="Hyperlink"/>
            <w:rFonts w:ascii="Abadi" w:eastAsia="Impact" w:hAnsi="Abadi"/>
            <w:b/>
            <w:bCs/>
            <w:color w:val="EE0000"/>
            <w:sz w:val="20"/>
            <w:szCs w:val="20"/>
          </w:rPr>
          <w:t>contato@e-mail.com.br</w:t>
        </w:r>
      </w:hyperlink>
      <w:r w:rsidRPr="00B27A45">
        <w:rPr>
          <w:rFonts w:ascii="Abadi" w:eastAsia="Impact" w:hAnsi="Abadi"/>
          <w:b/>
          <w:bCs/>
          <w:color w:val="EE0000"/>
          <w:sz w:val="20"/>
          <w:szCs w:val="20"/>
        </w:rPr>
        <w:t>. Florianópolis, Santa Catarina, Brasil.</w:t>
      </w:r>
    </w:p>
    <w:p w14:paraId="2A2B8325" w14:textId="77777777" w:rsidR="003853F0" w:rsidRDefault="003853F0" w:rsidP="003853F0">
      <w:pPr>
        <w:spacing w:line="240" w:lineRule="auto"/>
        <w:jc w:val="center"/>
        <w:rPr>
          <w:rFonts w:ascii="Abadi" w:eastAsia="Impact" w:hAnsi="Abadi"/>
          <w:b/>
          <w:bCs/>
          <w:sz w:val="24"/>
          <w:szCs w:val="24"/>
        </w:rPr>
      </w:pPr>
    </w:p>
    <w:p w14:paraId="352ED0B2" w14:textId="77777777" w:rsidR="003853F0" w:rsidRDefault="003853F0" w:rsidP="00BF380F">
      <w:pPr>
        <w:spacing w:line="240" w:lineRule="auto"/>
        <w:jc w:val="center"/>
        <w:rPr>
          <w:rFonts w:ascii="Abadi" w:eastAsia="Impact" w:hAnsi="Abadi"/>
          <w:b/>
          <w:bCs/>
          <w:sz w:val="24"/>
          <w:szCs w:val="24"/>
        </w:rPr>
      </w:pPr>
    </w:p>
    <w:p w14:paraId="15970083" w14:textId="77777777" w:rsidR="009A6852" w:rsidRDefault="009A6852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35146FA5" w14:textId="77777777" w:rsidR="009A6852" w:rsidRDefault="009A6852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1C11704A" w14:textId="77777777" w:rsidR="00B27A45" w:rsidRDefault="00B27A45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760776FA" w14:textId="77777777" w:rsidR="00B27A45" w:rsidRDefault="00B27A45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2FD61212" w14:textId="77777777" w:rsidR="00B27A45" w:rsidRDefault="00B27A45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46887D2E" w14:textId="77777777" w:rsidR="00B27A45" w:rsidRDefault="00B27A45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45461CCE" w14:textId="77777777" w:rsidR="00B27A45" w:rsidRDefault="00B27A45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1E5C86F2" w14:textId="77777777" w:rsidR="009A6852" w:rsidRDefault="009A6852" w:rsidP="00F22390">
      <w:pPr>
        <w:ind w:right="-607"/>
        <w:rPr>
          <w:rFonts w:ascii="Abadi" w:eastAsia="Impact" w:hAnsi="Abadi"/>
          <w:b/>
          <w:bCs/>
          <w:sz w:val="24"/>
          <w:szCs w:val="24"/>
        </w:rPr>
      </w:pPr>
    </w:p>
    <w:p w14:paraId="509F17AE" w14:textId="6C0BDE50" w:rsidR="00F22390" w:rsidRPr="00B27A45" w:rsidRDefault="003853F0" w:rsidP="00F22390">
      <w:pPr>
        <w:ind w:right="-607"/>
        <w:rPr>
          <w:rFonts w:ascii="Impact" w:eastAsia="Impact" w:hAnsi="Impact" w:cs="Impact"/>
          <w:sz w:val="28"/>
          <w:szCs w:val="28"/>
        </w:rPr>
      </w:pPr>
      <w:r w:rsidRPr="00B27A45">
        <w:rPr>
          <w:rFonts w:ascii="Impact" w:eastAsia="Impact" w:hAnsi="Impact" w:cs="Impact"/>
          <w:sz w:val="28"/>
          <w:szCs w:val="28"/>
        </w:rPr>
        <w:lastRenderedPageBreak/>
        <w:t>Resumo</w:t>
      </w:r>
    </w:p>
    <w:p w14:paraId="398A9970" w14:textId="298AE5D0" w:rsidR="00F22390" w:rsidRDefault="00F22390" w:rsidP="00F22390">
      <w:pPr>
        <w:ind w:right="-607"/>
        <w:jc w:val="both"/>
        <w:rPr>
          <w:sz w:val="20"/>
          <w:szCs w:val="20"/>
        </w:rPr>
      </w:pPr>
      <w:r w:rsidRPr="0059636A">
        <w:rPr>
          <w:sz w:val="20"/>
          <w:szCs w:val="20"/>
        </w:rPr>
        <w:t>O resumo deve apresentar, de forma clara e objetiva, o conteúdo central do trabalho, permitindo ao leitor compreender rapidamente o tipo de produção técnico-tecnológica e sua relevância. Deve ser elaborado em parágrafo único, com 150 a 250 palavras, em língua portuguesa, informando de modo articulado: o contexto e o problema ou demanda que motivou a produção, o objetivo do trabalho ou do produto técnico/tecnológico, a abordagem metodológica ou procedimento adotado (desenvolvimento, implementação, validação, teste etc.), os principais resultados, evidências ou entregas geradas e as contribuições práticas, tecnológicas, educacionais ou sociais da proposta. O texto do resumo deve ser redigido na terceira pessoa do singular, em linguagem científica, evitando citações, siglas excessivas e notas explicativas. Abaixo do resumo, devem ser indicadas de três a cinco palavras-chave, separadas por ponto e vírgula, que reflitam o conteúdo do trabalho, preferencialmente utilizando descritores reconhecidos na área. Recomenda-se que os(as) autores(as) mantenham coerência entre o resumo, o título e o corpo do texto, garantindo alinhamento entre o problema apresentado, o produto desenvolvido e os resultados relatados.</w:t>
      </w:r>
    </w:p>
    <w:p w14:paraId="0B0B8FCA" w14:textId="77777777" w:rsidR="00F22390" w:rsidRDefault="00F22390" w:rsidP="00F22390">
      <w:pPr>
        <w:ind w:right="-607"/>
        <w:jc w:val="both"/>
        <w:rPr>
          <w:sz w:val="20"/>
          <w:szCs w:val="20"/>
        </w:rPr>
      </w:pPr>
    </w:p>
    <w:p w14:paraId="477C8509" w14:textId="42BB6C03" w:rsidR="00F22390" w:rsidRPr="00B27A45" w:rsidRDefault="00F22390" w:rsidP="00F22390">
      <w:pPr>
        <w:ind w:right="-607"/>
        <w:rPr>
          <w:rFonts w:ascii="Impact" w:eastAsia="Impact" w:hAnsi="Impact" w:cs="Impact"/>
          <w:sz w:val="28"/>
          <w:szCs w:val="28"/>
        </w:rPr>
      </w:pPr>
      <w:r w:rsidRPr="00B27A45">
        <w:rPr>
          <w:rFonts w:ascii="Impact" w:eastAsia="Impact" w:hAnsi="Impact" w:cs="Impact"/>
          <w:sz w:val="28"/>
          <w:szCs w:val="28"/>
        </w:rPr>
        <w:t>Palavras-chave</w:t>
      </w:r>
    </w:p>
    <w:p w14:paraId="368823F3" w14:textId="06B777D3" w:rsidR="00F22390" w:rsidRDefault="00F22390" w:rsidP="00F22390">
      <w:pPr>
        <w:ind w:right="-607"/>
        <w:rPr>
          <w:sz w:val="20"/>
          <w:szCs w:val="20"/>
        </w:rPr>
      </w:pPr>
      <w:r w:rsidRPr="0059636A">
        <w:rPr>
          <w:sz w:val="20"/>
          <w:szCs w:val="20"/>
        </w:rPr>
        <w:t>entre três e cinco termos, separados por ponto e vírgula. Evite expressões muito longas; as palavras-chave devem sintetizar a ideia central do artigo.</w:t>
      </w:r>
    </w:p>
    <w:p w14:paraId="7871F143" w14:textId="77777777" w:rsidR="00F22390" w:rsidRDefault="00F22390" w:rsidP="00F22390">
      <w:pPr>
        <w:ind w:right="-607"/>
        <w:rPr>
          <w:sz w:val="20"/>
          <w:szCs w:val="20"/>
        </w:rPr>
      </w:pPr>
    </w:p>
    <w:p w14:paraId="32619B45" w14:textId="3CA30BA2" w:rsidR="00F22390" w:rsidRPr="00B27A45" w:rsidRDefault="00F22390" w:rsidP="00F22390">
      <w:pPr>
        <w:ind w:right="-607"/>
        <w:rPr>
          <w:rFonts w:ascii="Impact" w:eastAsia="Impact" w:hAnsi="Impact" w:cs="Impact"/>
          <w:sz w:val="28"/>
          <w:szCs w:val="28"/>
        </w:rPr>
      </w:pPr>
      <w:r w:rsidRPr="00B27A45">
        <w:rPr>
          <w:rFonts w:ascii="Impact" w:eastAsia="Impact" w:hAnsi="Impact" w:cs="Impact"/>
          <w:sz w:val="28"/>
          <w:szCs w:val="28"/>
        </w:rPr>
        <w:t>Abstract</w:t>
      </w:r>
    </w:p>
    <w:p w14:paraId="28F1A916" w14:textId="29377881" w:rsidR="00F22390" w:rsidRDefault="00F22390" w:rsidP="00F22390">
      <w:pPr>
        <w:jc w:val="both"/>
      </w:pPr>
      <w:r w:rsidRPr="0059636A">
        <w:rPr>
          <w:sz w:val="20"/>
          <w:szCs w:val="20"/>
        </w:rPr>
        <w:t xml:space="preserve">The abstract must </w:t>
      </w:r>
      <w:proofErr w:type="spellStart"/>
      <w:r w:rsidRPr="0059636A">
        <w:rPr>
          <w:sz w:val="20"/>
          <w:szCs w:val="20"/>
        </w:rPr>
        <w:t>present</w:t>
      </w:r>
      <w:proofErr w:type="spellEnd"/>
      <w:r w:rsidRPr="0059636A">
        <w:rPr>
          <w:sz w:val="20"/>
          <w:szCs w:val="20"/>
        </w:rPr>
        <w:t xml:space="preserve">, in a </w:t>
      </w:r>
      <w:proofErr w:type="spellStart"/>
      <w:r w:rsidRPr="0059636A">
        <w:rPr>
          <w:sz w:val="20"/>
          <w:szCs w:val="20"/>
        </w:rPr>
        <w:t>clear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objective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way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central </w:t>
      </w:r>
      <w:proofErr w:type="spellStart"/>
      <w:r w:rsidRPr="0059636A">
        <w:rPr>
          <w:sz w:val="20"/>
          <w:szCs w:val="20"/>
        </w:rPr>
        <w:t>content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work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allowing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reader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quickly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understand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type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technical-technological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production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its </w:t>
      </w:r>
      <w:proofErr w:type="spellStart"/>
      <w:r w:rsidRPr="0059636A">
        <w:rPr>
          <w:sz w:val="20"/>
          <w:szCs w:val="20"/>
        </w:rPr>
        <w:t>relevance</w:t>
      </w:r>
      <w:proofErr w:type="spellEnd"/>
      <w:r w:rsidRPr="0059636A">
        <w:rPr>
          <w:sz w:val="20"/>
          <w:szCs w:val="20"/>
        </w:rPr>
        <w:t xml:space="preserve">. It </w:t>
      </w:r>
      <w:proofErr w:type="spellStart"/>
      <w:r w:rsidRPr="0059636A">
        <w:rPr>
          <w:sz w:val="20"/>
          <w:szCs w:val="20"/>
        </w:rPr>
        <w:t>should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be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written</w:t>
      </w:r>
      <w:proofErr w:type="spellEnd"/>
      <w:r w:rsidRPr="0059636A">
        <w:rPr>
          <w:sz w:val="20"/>
          <w:szCs w:val="20"/>
        </w:rPr>
        <w:t xml:space="preserve"> in a single </w:t>
      </w:r>
      <w:proofErr w:type="spellStart"/>
      <w:r w:rsidRPr="0059636A">
        <w:rPr>
          <w:sz w:val="20"/>
          <w:szCs w:val="20"/>
        </w:rPr>
        <w:t>paragraph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with</w:t>
      </w:r>
      <w:proofErr w:type="spellEnd"/>
      <w:r w:rsidRPr="0059636A">
        <w:rPr>
          <w:sz w:val="20"/>
          <w:szCs w:val="20"/>
        </w:rPr>
        <w:t xml:space="preserve"> 150 </w:t>
      </w:r>
      <w:proofErr w:type="spellStart"/>
      <w:r w:rsidRPr="0059636A">
        <w:rPr>
          <w:sz w:val="20"/>
          <w:szCs w:val="20"/>
        </w:rPr>
        <w:t>to</w:t>
      </w:r>
      <w:proofErr w:type="spellEnd"/>
      <w:r w:rsidRPr="0059636A">
        <w:rPr>
          <w:sz w:val="20"/>
          <w:szCs w:val="20"/>
        </w:rPr>
        <w:t xml:space="preserve"> 250 words, in </w:t>
      </w:r>
      <w:proofErr w:type="spellStart"/>
      <w:r w:rsidRPr="0059636A">
        <w:rPr>
          <w:sz w:val="20"/>
          <w:szCs w:val="20"/>
        </w:rPr>
        <w:t>Portuguese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must </w:t>
      </w:r>
      <w:proofErr w:type="spellStart"/>
      <w:r w:rsidRPr="0059636A">
        <w:rPr>
          <w:sz w:val="20"/>
          <w:szCs w:val="20"/>
        </w:rPr>
        <w:t>articulate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following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elements</w:t>
      </w:r>
      <w:proofErr w:type="spellEnd"/>
      <w:r w:rsidRPr="0059636A">
        <w:rPr>
          <w:sz w:val="20"/>
          <w:szCs w:val="20"/>
        </w:rPr>
        <w:t xml:space="preserve">: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context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problem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or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demand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that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motivated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production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objective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work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or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technical</w:t>
      </w:r>
      <w:proofErr w:type="spellEnd"/>
      <w:r w:rsidRPr="0059636A">
        <w:rPr>
          <w:sz w:val="20"/>
          <w:szCs w:val="20"/>
        </w:rPr>
        <w:t>/</w:t>
      </w:r>
      <w:proofErr w:type="spellStart"/>
      <w:r w:rsidRPr="0059636A">
        <w:rPr>
          <w:sz w:val="20"/>
          <w:szCs w:val="20"/>
        </w:rPr>
        <w:t>technological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product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methodological</w:t>
      </w:r>
      <w:proofErr w:type="spellEnd"/>
      <w:r w:rsidRPr="0059636A">
        <w:rPr>
          <w:sz w:val="20"/>
          <w:szCs w:val="20"/>
        </w:rPr>
        <w:t xml:space="preserve"> approach </w:t>
      </w:r>
      <w:proofErr w:type="spellStart"/>
      <w:r w:rsidRPr="0059636A">
        <w:rPr>
          <w:sz w:val="20"/>
          <w:szCs w:val="20"/>
        </w:rPr>
        <w:t>or</w:t>
      </w:r>
      <w:proofErr w:type="spellEnd"/>
      <w:r w:rsidRPr="0059636A">
        <w:rPr>
          <w:sz w:val="20"/>
          <w:szCs w:val="20"/>
        </w:rPr>
        <w:t xml:space="preserve"> procedure </w:t>
      </w:r>
      <w:proofErr w:type="spellStart"/>
      <w:r w:rsidRPr="0059636A">
        <w:rPr>
          <w:sz w:val="20"/>
          <w:szCs w:val="20"/>
        </w:rPr>
        <w:t>adopted</w:t>
      </w:r>
      <w:proofErr w:type="spellEnd"/>
      <w:r w:rsidRPr="0059636A">
        <w:rPr>
          <w:sz w:val="20"/>
          <w:szCs w:val="20"/>
        </w:rPr>
        <w:t xml:space="preserve"> (</w:t>
      </w:r>
      <w:proofErr w:type="spellStart"/>
      <w:r w:rsidRPr="0059636A">
        <w:rPr>
          <w:sz w:val="20"/>
          <w:szCs w:val="20"/>
        </w:rPr>
        <w:t>development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implementation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validation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testing</w:t>
      </w:r>
      <w:proofErr w:type="spellEnd"/>
      <w:r w:rsidRPr="0059636A">
        <w:rPr>
          <w:sz w:val="20"/>
          <w:szCs w:val="20"/>
        </w:rPr>
        <w:t xml:space="preserve">, etc.),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main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results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evidence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or</w:t>
      </w:r>
      <w:proofErr w:type="spellEnd"/>
      <w:r w:rsidRPr="0059636A">
        <w:rPr>
          <w:sz w:val="20"/>
          <w:szCs w:val="20"/>
        </w:rPr>
        <w:t xml:space="preserve"> outputs </w:t>
      </w:r>
      <w:proofErr w:type="spellStart"/>
      <w:r w:rsidRPr="0059636A">
        <w:rPr>
          <w:sz w:val="20"/>
          <w:szCs w:val="20"/>
        </w:rPr>
        <w:t>generated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practical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technological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educational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or</w:t>
      </w:r>
      <w:proofErr w:type="spellEnd"/>
      <w:r w:rsidRPr="0059636A">
        <w:rPr>
          <w:sz w:val="20"/>
          <w:szCs w:val="20"/>
        </w:rPr>
        <w:t xml:space="preserve"> social </w:t>
      </w:r>
      <w:proofErr w:type="spellStart"/>
      <w:r w:rsidRPr="0059636A">
        <w:rPr>
          <w:sz w:val="20"/>
          <w:szCs w:val="20"/>
        </w:rPr>
        <w:t>contributions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proposal</w:t>
      </w:r>
      <w:proofErr w:type="spellEnd"/>
      <w:r w:rsidRPr="0059636A">
        <w:rPr>
          <w:sz w:val="20"/>
          <w:szCs w:val="20"/>
        </w:rPr>
        <w:t xml:space="preserve">. The abstract </w:t>
      </w:r>
      <w:proofErr w:type="spellStart"/>
      <w:r w:rsidRPr="0059636A">
        <w:rPr>
          <w:sz w:val="20"/>
          <w:szCs w:val="20"/>
        </w:rPr>
        <w:t>text</w:t>
      </w:r>
      <w:proofErr w:type="spellEnd"/>
      <w:r w:rsidRPr="0059636A">
        <w:rPr>
          <w:sz w:val="20"/>
          <w:szCs w:val="20"/>
        </w:rPr>
        <w:t xml:space="preserve"> must </w:t>
      </w:r>
      <w:proofErr w:type="spellStart"/>
      <w:r w:rsidRPr="0059636A">
        <w:rPr>
          <w:sz w:val="20"/>
          <w:szCs w:val="20"/>
        </w:rPr>
        <w:t>be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written</w:t>
      </w:r>
      <w:proofErr w:type="spellEnd"/>
      <w:r w:rsidRPr="0059636A">
        <w:rPr>
          <w:sz w:val="20"/>
          <w:szCs w:val="20"/>
        </w:rPr>
        <w:t xml:space="preserve"> in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third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person</w:t>
      </w:r>
      <w:proofErr w:type="spellEnd"/>
      <w:r w:rsidRPr="0059636A">
        <w:rPr>
          <w:sz w:val="20"/>
          <w:szCs w:val="20"/>
        </w:rPr>
        <w:t xml:space="preserve"> singular, in </w:t>
      </w:r>
      <w:proofErr w:type="spellStart"/>
      <w:r w:rsidRPr="0059636A">
        <w:rPr>
          <w:sz w:val="20"/>
          <w:szCs w:val="20"/>
        </w:rPr>
        <w:t>scientific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language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avoiding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citations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excessive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acronyms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explanatory</w:t>
      </w:r>
      <w:proofErr w:type="spellEnd"/>
      <w:r w:rsidRPr="0059636A">
        <w:rPr>
          <w:sz w:val="20"/>
          <w:szCs w:val="20"/>
        </w:rPr>
        <w:t xml:space="preserve"> notes. </w:t>
      </w:r>
      <w:proofErr w:type="spellStart"/>
      <w:r w:rsidRPr="0059636A">
        <w:rPr>
          <w:sz w:val="20"/>
          <w:szCs w:val="20"/>
        </w:rPr>
        <w:t>Below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abstract, </w:t>
      </w:r>
      <w:proofErr w:type="spellStart"/>
      <w:r w:rsidRPr="0059636A">
        <w:rPr>
          <w:sz w:val="20"/>
          <w:szCs w:val="20"/>
        </w:rPr>
        <w:t>three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five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keywords</w:t>
      </w:r>
      <w:proofErr w:type="spellEnd"/>
      <w:r w:rsidRPr="0059636A">
        <w:rPr>
          <w:sz w:val="20"/>
          <w:szCs w:val="20"/>
        </w:rPr>
        <w:t xml:space="preserve"> must </w:t>
      </w:r>
      <w:proofErr w:type="spellStart"/>
      <w:r w:rsidRPr="0059636A">
        <w:rPr>
          <w:sz w:val="20"/>
          <w:szCs w:val="20"/>
        </w:rPr>
        <w:t>be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provided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separated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by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semicolons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reflecting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content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work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preferably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using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descriptors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recognized</w:t>
      </w:r>
      <w:proofErr w:type="spellEnd"/>
      <w:r w:rsidRPr="0059636A">
        <w:rPr>
          <w:sz w:val="20"/>
          <w:szCs w:val="20"/>
        </w:rPr>
        <w:t xml:space="preserve"> in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area</w:t>
      </w:r>
      <w:proofErr w:type="spellEnd"/>
      <w:r w:rsidRPr="0059636A">
        <w:rPr>
          <w:sz w:val="20"/>
          <w:szCs w:val="20"/>
        </w:rPr>
        <w:t xml:space="preserve">. </w:t>
      </w:r>
      <w:proofErr w:type="spellStart"/>
      <w:r w:rsidRPr="0059636A">
        <w:rPr>
          <w:sz w:val="20"/>
          <w:szCs w:val="20"/>
        </w:rPr>
        <w:t>Authors</w:t>
      </w:r>
      <w:proofErr w:type="spellEnd"/>
      <w:r w:rsidRPr="0059636A">
        <w:rPr>
          <w:sz w:val="20"/>
          <w:szCs w:val="20"/>
        </w:rPr>
        <w:t xml:space="preserve"> are </w:t>
      </w:r>
      <w:proofErr w:type="spellStart"/>
      <w:r w:rsidRPr="0059636A">
        <w:rPr>
          <w:sz w:val="20"/>
          <w:szCs w:val="20"/>
        </w:rPr>
        <w:t>advised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maintain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consistency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between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abstract,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title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body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text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ensuring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alignment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between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problem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presented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product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developed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results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reported</w:t>
      </w:r>
      <w:proofErr w:type="spellEnd"/>
      <w:r w:rsidRPr="0059636A">
        <w:rPr>
          <w:sz w:val="20"/>
          <w:szCs w:val="20"/>
        </w:rPr>
        <w:t>.</w:t>
      </w:r>
    </w:p>
    <w:p w14:paraId="23979DF1" w14:textId="77777777" w:rsidR="00F22390" w:rsidRDefault="00F22390" w:rsidP="00F22390">
      <w:pPr>
        <w:ind w:right="-607"/>
        <w:jc w:val="both"/>
        <w:rPr>
          <w:sz w:val="20"/>
          <w:szCs w:val="20"/>
        </w:rPr>
      </w:pPr>
    </w:p>
    <w:p w14:paraId="0A92F54E" w14:textId="2ED3BFC2" w:rsidR="00F22390" w:rsidRPr="00B27A45" w:rsidRDefault="00F22390" w:rsidP="00F22390">
      <w:pPr>
        <w:ind w:right="-607"/>
        <w:rPr>
          <w:rFonts w:ascii="Impact" w:eastAsia="Impact" w:hAnsi="Impact" w:cs="Impact"/>
          <w:sz w:val="28"/>
          <w:szCs w:val="28"/>
        </w:rPr>
      </w:pPr>
      <w:r w:rsidRPr="00B27A45">
        <w:rPr>
          <w:rFonts w:ascii="Impact" w:eastAsia="Impact" w:hAnsi="Impact" w:cs="Impact"/>
          <w:sz w:val="28"/>
          <w:szCs w:val="28"/>
        </w:rPr>
        <w:t>Keywords</w:t>
      </w:r>
    </w:p>
    <w:p w14:paraId="5AC77F0A" w14:textId="4B6ECA4C" w:rsidR="00F22390" w:rsidRDefault="00F22390" w:rsidP="00F22390">
      <w:pPr>
        <w:ind w:right="-607"/>
        <w:rPr>
          <w:sz w:val="20"/>
          <w:szCs w:val="20"/>
        </w:rPr>
      </w:pPr>
      <w:proofErr w:type="spellStart"/>
      <w:r w:rsidRPr="0059636A">
        <w:rPr>
          <w:sz w:val="20"/>
          <w:szCs w:val="20"/>
        </w:rPr>
        <w:t>between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three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and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five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terms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separated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by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semicolons</w:t>
      </w:r>
      <w:proofErr w:type="spellEnd"/>
      <w:r w:rsidRPr="0059636A">
        <w:rPr>
          <w:sz w:val="20"/>
          <w:szCs w:val="20"/>
        </w:rPr>
        <w:t xml:space="preserve">. </w:t>
      </w:r>
      <w:proofErr w:type="spellStart"/>
      <w:r w:rsidRPr="0059636A">
        <w:rPr>
          <w:sz w:val="20"/>
          <w:szCs w:val="20"/>
        </w:rPr>
        <w:t>Avoid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very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long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expressions</w:t>
      </w:r>
      <w:proofErr w:type="spellEnd"/>
      <w:r w:rsidRPr="0059636A">
        <w:rPr>
          <w:sz w:val="20"/>
          <w:szCs w:val="20"/>
        </w:rPr>
        <w:t xml:space="preserve">;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keywords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should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summarize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central </w:t>
      </w:r>
      <w:proofErr w:type="spellStart"/>
      <w:r w:rsidRPr="0059636A">
        <w:rPr>
          <w:sz w:val="20"/>
          <w:szCs w:val="20"/>
        </w:rPr>
        <w:t>idea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of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the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article</w:t>
      </w:r>
      <w:proofErr w:type="spellEnd"/>
      <w:r w:rsidRPr="0059636A">
        <w:rPr>
          <w:sz w:val="20"/>
          <w:szCs w:val="20"/>
        </w:rPr>
        <w:t>.</w:t>
      </w:r>
    </w:p>
    <w:p w14:paraId="17D232FB" w14:textId="77777777" w:rsidR="00F22390" w:rsidRDefault="00F22390" w:rsidP="00F22390">
      <w:pPr>
        <w:ind w:right="-607"/>
        <w:rPr>
          <w:sz w:val="20"/>
          <w:szCs w:val="20"/>
        </w:rPr>
      </w:pPr>
    </w:p>
    <w:p w14:paraId="61DC070A" w14:textId="20A7E5BF" w:rsidR="00F22390" w:rsidRPr="00B27A45" w:rsidRDefault="00F22390" w:rsidP="00F22390">
      <w:pPr>
        <w:ind w:right="-607"/>
        <w:rPr>
          <w:rFonts w:ascii="Impact" w:eastAsia="Impact" w:hAnsi="Impact" w:cs="Impact"/>
          <w:sz w:val="28"/>
          <w:szCs w:val="28"/>
        </w:rPr>
      </w:pPr>
      <w:proofErr w:type="spellStart"/>
      <w:r w:rsidRPr="00B27A45">
        <w:rPr>
          <w:rFonts w:ascii="Impact" w:eastAsia="Impact" w:hAnsi="Impact" w:cs="Impact"/>
          <w:sz w:val="28"/>
          <w:szCs w:val="28"/>
        </w:rPr>
        <w:t>Resumen</w:t>
      </w:r>
      <w:proofErr w:type="spellEnd"/>
    </w:p>
    <w:p w14:paraId="10DC631B" w14:textId="59C25A9E" w:rsidR="00F22390" w:rsidRDefault="00F22390" w:rsidP="00F22390">
      <w:pPr>
        <w:ind w:right="-607"/>
        <w:jc w:val="both"/>
        <w:rPr>
          <w:sz w:val="20"/>
          <w:szCs w:val="20"/>
        </w:rPr>
      </w:pPr>
      <w:r w:rsidRPr="0059636A">
        <w:rPr>
          <w:sz w:val="20"/>
          <w:szCs w:val="20"/>
        </w:rPr>
        <w:t xml:space="preserve">El </w:t>
      </w:r>
      <w:proofErr w:type="spellStart"/>
      <w:r w:rsidRPr="0059636A">
        <w:rPr>
          <w:sz w:val="20"/>
          <w:szCs w:val="20"/>
        </w:rPr>
        <w:t>resumen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debe</w:t>
      </w:r>
      <w:proofErr w:type="spellEnd"/>
      <w:r w:rsidRPr="0059636A">
        <w:rPr>
          <w:sz w:val="20"/>
          <w:szCs w:val="20"/>
        </w:rPr>
        <w:t xml:space="preserve"> presentar, de forma clara y objetiva,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contenido</w:t>
      </w:r>
      <w:proofErr w:type="spellEnd"/>
      <w:r w:rsidRPr="0059636A">
        <w:rPr>
          <w:sz w:val="20"/>
          <w:szCs w:val="20"/>
        </w:rPr>
        <w:t xml:space="preserve"> central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trabajo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permitiendo</w:t>
      </w:r>
      <w:proofErr w:type="spellEnd"/>
      <w:r w:rsidRPr="0059636A">
        <w:rPr>
          <w:sz w:val="20"/>
          <w:szCs w:val="20"/>
        </w:rPr>
        <w:t xml:space="preserve"> que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lector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comprenda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rápidamente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tipo de </w:t>
      </w:r>
      <w:proofErr w:type="spellStart"/>
      <w:r w:rsidRPr="0059636A">
        <w:rPr>
          <w:sz w:val="20"/>
          <w:szCs w:val="20"/>
        </w:rPr>
        <w:t>producción</w:t>
      </w:r>
      <w:proofErr w:type="spellEnd"/>
      <w:r w:rsidRPr="0059636A">
        <w:rPr>
          <w:sz w:val="20"/>
          <w:szCs w:val="20"/>
        </w:rPr>
        <w:t xml:space="preserve"> técnico-tecnológica y </w:t>
      </w:r>
      <w:proofErr w:type="spellStart"/>
      <w:r w:rsidRPr="0059636A">
        <w:rPr>
          <w:sz w:val="20"/>
          <w:szCs w:val="20"/>
        </w:rPr>
        <w:t>su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relevancia</w:t>
      </w:r>
      <w:proofErr w:type="spellEnd"/>
      <w:r w:rsidRPr="0059636A">
        <w:rPr>
          <w:sz w:val="20"/>
          <w:szCs w:val="20"/>
        </w:rPr>
        <w:t xml:space="preserve">. </w:t>
      </w:r>
      <w:proofErr w:type="spellStart"/>
      <w:r w:rsidRPr="0059636A">
        <w:rPr>
          <w:sz w:val="20"/>
          <w:szCs w:val="20"/>
        </w:rPr>
        <w:t>Debe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redactarse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un</w:t>
      </w:r>
      <w:proofErr w:type="spellEnd"/>
      <w:r w:rsidRPr="0059636A">
        <w:rPr>
          <w:sz w:val="20"/>
          <w:szCs w:val="20"/>
        </w:rPr>
        <w:t xml:space="preserve"> único </w:t>
      </w:r>
      <w:proofErr w:type="spellStart"/>
      <w:r w:rsidRPr="0059636A">
        <w:rPr>
          <w:sz w:val="20"/>
          <w:szCs w:val="20"/>
        </w:rPr>
        <w:t>párrafo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con</w:t>
      </w:r>
      <w:proofErr w:type="spellEnd"/>
      <w:r w:rsidRPr="0059636A">
        <w:rPr>
          <w:sz w:val="20"/>
          <w:szCs w:val="20"/>
        </w:rPr>
        <w:t xml:space="preserve"> entre 150 y 250 </w:t>
      </w:r>
      <w:proofErr w:type="spellStart"/>
      <w:r w:rsidRPr="0059636A">
        <w:rPr>
          <w:sz w:val="20"/>
          <w:szCs w:val="20"/>
        </w:rPr>
        <w:t>palabras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lengua</w:t>
      </w:r>
      <w:proofErr w:type="spellEnd"/>
      <w:r w:rsidRPr="0059636A">
        <w:rPr>
          <w:sz w:val="20"/>
          <w:szCs w:val="20"/>
        </w:rPr>
        <w:t xml:space="preserve"> portuguesa, e informar de </w:t>
      </w:r>
      <w:proofErr w:type="spellStart"/>
      <w:r w:rsidRPr="0059636A">
        <w:rPr>
          <w:sz w:val="20"/>
          <w:szCs w:val="20"/>
        </w:rPr>
        <w:t>manera</w:t>
      </w:r>
      <w:proofErr w:type="spellEnd"/>
      <w:r w:rsidRPr="0059636A">
        <w:rPr>
          <w:sz w:val="20"/>
          <w:szCs w:val="20"/>
        </w:rPr>
        <w:t xml:space="preserve"> articulada: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contexto y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problema </w:t>
      </w:r>
      <w:proofErr w:type="gramStart"/>
      <w:r w:rsidRPr="0059636A">
        <w:rPr>
          <w:sz w:val="20"/>
          <w:szCs w:val="20"/>
        </w:rPr>
        <w:t>o demanda</w:t>
      </w:r>
      <w:proofErr w:type="gramEnd"/>
      <w:r w:rsidRPr="0059636A">
        <w:rPr>
          <w:sz w:val="20"/>
          <w:szCs w:val="20"/>
        </w:rPr>
        <w:t xml:space="preserve"> que </w:t>
      </w:r>
      <w:proofErr w:type="spellStart"/>
      <w:r w:rsidRPr="0059636A">
        <w:rPr>
          <w:sz w:val="20"/>
          <w:szCs w:val="20"/>
        </w:rPr>
        <w:t>motivó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la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producción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objetivo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trabajo</w:t>
      </w:r>
      <w:proofErr w:type="spellEnd"/>
      <w:r w:rsidRPr="0059636A">
        <w:rPr>
          <w:sz w:val="20"/>
          <w:szCs w:val="20"/>
        </w:rPr>
        <w:t xml:space="preserve"> o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producto</w:t>
      </w:r>
      <w:proofErr w:type="spellEnd"/>
      <w:r w:rsidRPr="0059636A">
        <w:rPr>
          <w:sz w:val="20"/>
          <w:szCs w:val="20"/>
        </w:rPr>
        <w:t xml:space="preserve"> técnico/tecnológico,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enfoque metodológico o </w:t>
      </w:r>
      <w:proofErr w:type="spellStart"/>
      <w:r w:rsidRPr="0059636A">
        <w:rPr>
          <w:sz w:val="20"/>
          <w:szCs w:val="20"/>
        </w:rPr>
        <w:t>procedimiento</w:t>
      </w:r>
      <w:proofErr w:type="spellEnd"/>
      <w:r w:rsidRPr="0059636A">
        <w:rPr>
          <w:sz w:val="20"/>
          <w:szCs w:val="20"/>
        </w:rPr>
        <w:t xml:space="preserve"> adoptado (</w:t>
      </w:r>
      <w:proofErr w:type="spellStart"/>
      <w:r w:rsidRPr="0059636A">
        <w:rPr>
          <w:sz w:val="20"/>
          <w:szCs w:val="20"/>
        </w:rPr>
        <w:t>desarrollo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implementación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validación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prueba</w:t>
      </w:r>
      <w:proofErr w:type="spellEnd"/>
      <w:r w:rsidRPr="0059636A">
        <w:rPr>
          <w:sz w:val="20"/>
          <w:szCs w:val="20"/>
        </w:rPr>
        <w:t xml:space="preserve">, etc.), </w:t>
      </w:r>
      <w:proofErr w:type="spellStart"/>
      <w:r w:rsidRPr="0059636A">
        <w:rPr>
          <w:sz w:val="20"/>
          <w:szCs w:val="20"/>
        </w:rPr>
        <w:t>los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principales</w:t>
      </w:r>
      <w:proofErr w:type="spellEnd"/>
      <w:r w:rsidRPr="0059636A">
        <w:rPr>
          <w:sz w:val="20"/>
          <w:szCs w:val="20"/>
        </w:rPr>
        <w:t xml:space="preserve"> resultados, evidencias o entregas </w:t>
      </w:r>
      <w:proofErr w:type="spellStart"/>
      <w:r w:rsidRPr="0059636A">
        <w:rPr>
          <w:sz w:val="20"/>
          <w:szCs w:val="20"/>
        </w:rPr>
        <w:t>generadas</w:t>
      </w:r>
      <w:proofErr w:type="spellEnd"/>
      <w:r w:rsidRPr="0059636A">
        <w:rPr>
          <w:sz w:val="20"/>
          <w:szCs w:val="20"/>
        </w:rPr>
        <w:t xml:space="preserve"> y </w:t>
      </w:r>
      <w:proofErr w:type="spellStart"/>
      <w:r w:rsidRPr="0059636A">
        <w:rPr>
          <w:sz w:val="20"/>
          <w:szCs w:val="20"/>
        </w:rPr>
        <w:t>las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contribuciones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prácticas</w:t>
      </w:r>
      <w:proofErr w:type="spellEnd"/>
      <w:r w:rsidRPr="0059636A">
        <w:rPr>
          <w:sz w:val="20"/>
          <w:szCs w:val="20"/>
        </w:rPr>
        <w:t xml:space="preserve">, tecnológicas, educativas o </w:t>
      </w:r>
      <w:proofErr w:type="spellStart"/>
      <w:r w:rsidRPr="0059636A">
        <w:rPr>
          <w:sz w:val="20"/>
          <w:szCs w:val="20"/>
        </w:rPr>
        <w:t>sociales</w:t>
      </w:r>
      <w:proofErr w:type="spellEnd"/>
      <w:r w:rsidRPr="0059636A">
        <w:rPr>
          <w:sz w:val="20"/>
          <w:szCs w:val="20"/>
        </w:rPr>
        <w:t xml:space="preserve"> de </w:t>
      </w:r>
      <w:proofErr w:type="spellStart"/>
      <w:r w:rsidRPr="0059636A">
        <w:rPr>
          <w:sz w:val="20"/>
          <w:szCs w:val="20"/>
        </w:rPr>
        <w:t>la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propuesta</w:t>
      </w:r>
      <w:proofErr w:type="spellEnd"/>
      <w:r w:rsidRPr="0059636A">
        <w:rPr>
          <w:sz w:val="20"/>
          <w:szCs w:val="20"/>
        </w:rPr>
        <w:t xml:space="preserve">. El texto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resumen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debe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redactarse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tercera</w:t>
      </w:r>
      <w:proofErr w:type="spellEnd"/>
      <w:r w:rsidRPr="0059636A">
        <w:rPr>
          <w:sz w:val="20"/>
          <w:szCs w:val="20"/>
        </w:rPr>
        <w:t xml:space="preserve"> persona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singular, </w:t>
      </w:r>
      <w:proofErr w:type="spellStart"/>
      <w:r w:rsidRPr="0059636A">
        <w:rPr>
          <w:sz w:val="20"/>
          <w:szCs w:val="20"/>
        </w:rPr>
        <w:t>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lenguaje</w:t>
      </w:r>
      <w:proofErr w:type="spellEnd"/>
      <w:r w:rsidRPr="0059636A">
        <w:rPr>
          <w:sz w:val="20"/>
          <w:szCs w:val="20"/>
        </w:rPr>
        <w:t xml:space="preserve"> científico, evitando citas, </w:t>
      </w:r>
      <w:proofErr w:type="spellStart"/>
      <w:r w:rsidRPr="0059636A">
        <w:rPr>
          <w:sz w:val="20"/>
          <w:szCs w:val="20"/>
        </w:rPr>
        <w:t>exceso</w:t>
      </w:r>
      <w:proofErr w:type="spellEnd"/>
      <w:r w:rsidRPr="0059636A">
        <w:rPr>
          <w:sz w:val="20"/>
          <w:szCs w:val="20"/>
        </w:rPr>
        <w:t xml:space="preserve"> de siglas y notas explicativas. </w:t>
      </w:r>
      <w:proofErr w:type="spellStart"/>
      <w:r w:rsidRPr="0059636A">
        <w:rPr>
          <w:sz w:val="20"/>
          <w:szCs w:val="20"/>
        </w:rPr>
        <w:t>Debajo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resumen</w:t>
      </w:r>
      <w:proofErr w:type="spellEnd"/>
      <w:r w:rsidRPr="0059636A">
        <w:rPr>
          <w:sz w:val="20"/>
          <w:szCs w:val="20"/>
        </w:rPr>
        <w:t xml:space="preserve">, se </w:t>
      </w:r>
      <w:proofErr w:type="spellStart"/>
      <w:r w:rsidRPr="0059636A">
        <w:rPr>
          <w:sz w:val="20"/>
          <w:szCs w:val="20"/>
        </w:rPr>
        <w:t>deben</w:t>
      </w:r>
      <w:proofErr w:type="spellEnd"/>
      <w:r w:rsidRPr="0059636A">
        <w:rPr>
          <w:sz w:val="20"/>
          <w:szCs w:val="20"/>
        </w:rPr>
        <w:t xml:space="preserve"> indicar de </w:t>
      </w:r>
      <w:proofErr w:type="spellStart"/>
      <w:r w:rsidRPr="0059636A">
        <w:rPr>
          <w:sz w:val="20"/>
          <w:szCs w:val="20"/>
        </w:rPr>
        <w:t>tres</w:t>
      </w:r>
      <w:proofErr w:type="spellEnd"/>
      <w:r w:rsidRPr="0059636A">
        <w:rPr>
          <w:sz w:val="20"/>
          <w:szCs w:val="20"/>
        </w:rPr>
        <w:t xml:space="preserve"> a cinco </w:t>
      </w:r>
      <w:proofErr w:type="spellStart"/>
      <w:r w:rsidRPr="0059636A">
        <w:rPr>
          <w:sz w:val="20"/>
          <w:szCs w:val="20"/>
        </w:rPr>
        <w:t>palabras</w:t>
      </w:r>
      <w:proofErr w:type="spellEnd"/>
      <w:r w:rsidRPr="0059636A">
        <w:rPr>
          <w:sz w:val="20"/>
          <w:szCs w:val="20"/>
        </w:rPr>
        <w:t xml:space="preserve"> clave, separadas por </w:t>
      </w:r>
      <w:proofErr w:type="spellStart"/>
      <w:r w:rsidRPr="0059636A">
        <w:rPr>
          <w:sz w:val="20"/>
          <w:szCs w:val="20"/>
        </w:rPr>
        <w:t>punto</w:t>
      </w:r>
      <w:proofErr w:type="spellEnd"/>
      <w:r w:rsidRPr="0059636A">
        <w:rPr>
          <w:sz w:val="20"/>
          <w:szCs w:val="20"/>
        </w:rPr>
        <w:t xml:space="preserve"> y coma, que </w:t>
      </w:r>
      <w:proofErr w:type="spellStart"/>
      <w:r w:rsidRPr="0059636A">
        <w:rPr>
          <w:sz w:val="20"/>
          <w:szCs w:val="20"/>
        </w:rPr>
        <w:t>reflejen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contenido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trabajo</w:t>
      </w:r>
      <w:proofErr w:type="spellEnd"/>
      <w:r w:rsidRPr="0059636A">
        <w:rPr>
          <w:sz w:val="20"/>
          <w:szCs w:val="20"/>
        </w:rPr>
        <w:t xml:space="preserve">, preferentemente utilizando </w:t>
      </w:r>
      <w:proofErr w:type="spellStart"/>
      <w:r w:rsidRPr="0059636A">
        <w:rPr>
          <w:sz w:val="20"/>
          <w:szCs w:val="20"/>
        </w:rPr>
        <w:t>descriptores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lastRenderedPageBreak/>
        <w:t>reconocidos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área. Se </w:t>
      </w:r>
      <w:proofErr w:type="spellStart"/>
      <w:r w:rsidRPr="0059636A">
        <w:rPr>
          <w:sz w:val="20"/>
          <w:szCs w:val="20"/>
        </w:rPr>
        <w:t>recomienda</w:t>
      </w:r>
      <w:proofErr w:type="spellEnd"/>
      <w:r w:rsidRPr="0059636A">
        <w:rPr>
          <w:sz w:val="20"/>
          <w:szCs w:val="20"/>
        </w:rPr>
        <w:t xml:space="preserve"> que </w:t>
      </w:r>
      <w:proofErr w:type="spellStart"/>
      <w:r w:rsidRPr="0059636A">
        <w:rPr>
          <w:sz w:val="20"/>
          <w:szCs w:val="20"/>
        </w:rPr>
        <w:t>los</w:t>
      </w:r>
      <w:proofErr w:type="spellEnd"/>
      <w:r w:rsidRPr="0059636A">
        <w:rPr>
          <w:sz w:val="20"/>
          <w:szCs w:val="20"/>
        </w:rPr>
        <w:t xml:space="preserve">(as) autores(as) </w:t>
      </w:r>
      <w:proofErr w:type="spellStart"/>
      <w:r w:rsidRPr="0059636A">
        <w:rPr>
          <w:sz w:val="20"/>
          <w:szCs w:val="20"/>
        </w:rPr>
        <w:t>mantengan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coherencia</w:t>
      </w:r>
      <w:proofErr w:type="spellEnd"/>
      <w:r w:rsidRPr="0059636A">
        <w:rPr>
          <w:sz w:val="20"/>
          <w:szCs w:val="20"/>
        </w:rPr>
        <w:t xml:space="preserve"> entre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resumen</w:t>
      </w:r>
      <w:proofErr w:type="spellEnd"/>
      <w:r w:rsidRPr="0059636A">
        <w:rPr>
          <w:sz w:val="20"/>
          <w:szCs w:val="20"/>
        </w:rPr>
        <w:t xml:space="preserve">,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título y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cuerpo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texto, </w:t>
      </w:r>
      <w:proofErr w:type="spellStart"/>
      <w:r w:rsidRPr="0059636A">
        <w:rPr>
          <w:sz w:val="20"/>
          <w:szCs w:val="20"/>
        </w:rPr>
        <w:t>garantizando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la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alineación</w:t>
      </w:r>
      <w:proofErr w:type="spellEnd"/>
      <w:r w:rsidRPr="0059636A">
        <w:rPr>
          <w:sz w:val="20"/>
          <w:szCs w:val="20"/>
        </w:rPr>
        <w:t xml:space="preserve"> entre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problema presentado, </w:t>
      </w:r>
      <w:proofErr w:type="spellStart"/>
      <w:r w:rsidRPr="0059636A">
        <w:rPr>
          <w:sz w:val="20"/>
          <w:szCs w:val="20"/>
        </w:rPr>
        <w:t>el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producto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desarrollado</w:t>
      </w:r>
      <w:proofErr w:type="spellEnd"/>
      <w:r w:rsidRPr="0059636A">
        <w:rPr>
          <w:sz w:val="20"/>
          <w:szCs w:val="20"/>
        </w:rPr>
        <w:t xml:space="preserve"> y </w:t>
      </w:r>
      <w:proofErr w:type="spellStart"/>
      <w:r w:rsidRPr="0059636A">
        <w:rPr>
          <w:sz w:val="20"/>
          <w:szCs w:val="20"/>
        </w:rPr>
        <w:t>los</w:t>
      </w:r>
      <w:proofErr w:type="spellEnd"/>
      <w:r w:rsidRPr="0059636A">
        <w:rPr>
          <w:sz w:val="20"/>
          <w:szCs w:val="20"/>
        </w:rPr>
        <w:t xml:space="preserve"> resultados reportados.</w:t>
      </w:r>
    </w:p>
    <w:p w14:paraId="12E9714A" w14:textId="77777777" w:rsidR="00F22390" w:rsidRDefault="00F22390" w:rsidP="00F22390">
      <w:pPr>
        <w:ind w:right="-607"/>
        <w:jc w:val="both"/>
        <w:rPr>
          <w:sz w:val="20"/>
          <w:szCs w:val="20"/>
        </w:rPr>
      </w:pPr>
    </w:p>
    <w:p w14:paraId="71D2BF0C" w14:textId="5CBA8A18" w:rsidR="00F22390" w:rsidRPr="00B27A45" w:rsidRDefault="00F22390" w:rsidP="00F22390">
      <w:pPr>
        <w:ind w:right="-607"/>
        <w:rPr>
          <w:rFonts w:ascii="Impact" w:eastAsia="Impact" w:hAnsi="Impact" w:cs="Impact"/>
          <w:sz w:val="28"/>
          <w:szCs w:val="28"/>
        </w:rPr>
      </w:pPr>
      <w:proofErr w:type="spellStart"/>
      <w:r w:rsidRPr="00B27A45">
        <w:rPr>
          <w:rFonts w:ascii="Impact" w:eastAsia="Impact" w:hAnsi="Impact" w:cs="Impact"/>
          <w:sz w:val="28"/>
          <w:szCs w:val="28"/>
        </w:rPr>
        <w:t>Palabras</w:t>
      </w:r>
      <w:proofErr w:type="spellEnd"/>
      <w:r w:rsidRPr="00B27A45">
        <w:rPr>
          <w:rFonts w:ascii="Impact" w:eastAsia="Impact" w:hAnsi="Impact" w:cs="Impact"/>
          <w:sz w:val="28"/>
          <w:szCs w:val="28"/>
        </w:rPr>
        <w:t xml:space="preserve"> Clave</w:t>
      </w:r>
    </w:p>
    <w:p w14:paraId="41E9F418" w14:textId="2F6D59D4" w:rsidR="00AF35AC" w:rsidRPr="00F22390" w:rsidRDefault="00F22390" w:rsidP="00F22390">
      <w:pPr>
        <w:ind w:right="-607"/>
        <w:rPr>
          <w:sz w:val="20"/>
          <w:szCs w:val="20"/>
        </w:rPr>
      </w:pPr>
      <w:r w:rsidRPr="0059636A">
        <w:rPr>
          <w:sz w:val="20"/>
          <w:szCs w:val="20"/>
        </w:rPr>
        <w:t xml:space="preserve">entre </w:t>
      </w:r>
      <w:proofErr w:type="spellStart"/>
      <w:r w:rsidRPr="0059636A">
        <w:rPr>
          <w:sz w:val="20"/>
          <w:szCs w:val="20"/>
        </w:rPr>
        <w:t>tres</w:t>
      </w:r>
      <w:proofErr w:type="spellEnd"/>
      <w:r w:rsidRPr="0059636A">
        <w:rPr>
          <w:sz w:val="20"/>
          <w:szCs w:val="20"/>
        </w:rPr>
        <w:t xml:space="preserve"> y cinco términos, separados por </w:t>
      </w:r>
      <w:proofErr w:type="spellStart"/>
      <w:r w:rsidRPr="0059636A">
        <w:rPr>
          <w:sz w:val="20"/>
          <w:szCs w:val="20"/>
        </w:rPr>
        <w:t>punto</w:t>
      </w:r>
      <w:proofErr w:type="spellEnd"/>
      <w:r w:rsidRPr="0059636A">
        <w:rPr>
          <w:sz w:val="20"/>
          <w:szCs w:val="20"/>
        </w:rPr>
        <w:t xml:space="preserve"> y coma. Evite </w:t>
      </w:r>
      <w:proofErr w:type="spellStart"/>
      <w:r w:rsidRPr="0059636A">
        <w:rPr>
          <w:sz w:val="20"/>
          <w:szCs w:val="20"/>
        </w:rPr>
        <w:t>expresiones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muy</w:t>
      </w:r>
      <w:proofErr w:type="spellEnd"/>
      <w:r w:rsidRPr="0059636A">
        <w:rPr>
          <w:sz w:val="20"/>
          <w:szCs w:val="20"/>
        </w:rPr>
        <w:t xml:space="preserve"> largas; </w:t>
      </w:r>
      <w:proofErr w:type="spellStart"/>
      <w:r w:rsidRPr="0059636A">
        <w:rPr>
          <w:sz w:val="20"/>
          <w:szCs w:val="20"/>
        </w:rPr>
        <w:t>las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palabras</w:t>
      </w:r>
      <w:proofErr w:type="spellEnd"/>
      <w:r w:rsidRPr="0059636A">
        <w:rPr>
          <w:sz w:val="20"/>
          <w:szCs w:val="20"/>
        </w:rPr>
        <w:t xml:space="preserve"> clave </w:t>
      </w:r>
      <w:proofErr w:type="spellStart"/>
      <w:r w:rsidRPr="0059636A">
        <w:rPr>
          <w:sz w:val="20"/>
          <w:szCs w:val="20"/>
        </w:rPr>
        <w:t>deben</w:t>
      </w:r>
      <w:proofErr w:type="spellEnd"/>
      <w:r w:rsidRPr="0059636A">
        <w:rPr>
          <w:sz w:val="20"/>
          <w:szCs w:val="20"/>
        </w:rPr>
        <w:t xml:space="preserve"> sintetizar </w:t>
      </w:r>
      <w:proofErr w:type="spellStart"/>
      <w:r w:rsidRPr="0059636A">
        <w:rPr>
          <w:sz w:val="20"/>
          <w:szCs w:val="20"/>
        </w:rPr>
        <w:t>la</w:t>
      </w:r>
      <w:proofErr w:type="spellEnd"/>
      <w:r w:rsidRPr="0059636A">
        <w:rPr>
          <w:sz w:val="20"/>
          <w:szCs w:val="20"/>
        </w:rPr>
        <w:t xml:space="preserve"> </w:t>
      </w:r>
      <w:proofErr w:type="spellStart"/>
      <w:r w:rsidRPr="0059636A">
        <w:rPr>
          <w:sz w:val="20"/>
          <w:szCs w:val="20"/>
        </w:rPr>
        <w:t>idea</w:t>
      </w:r>
      <w:proofErr w:type="spellEnd"/>
      <w:r w:rsidRPr="0059636A">
        <w:rPr>
          <w:sz w:val="20"/>
          <w:szCs w:val="20"/>
        </w:rPr>
        <w:t xml:space="preserve"> central </w:t>
      </w:r>
      <w:proofErr w:type="spellStart"/>
      <w:r w:rsidRPr="0059636A">
        <w:rPr>
          <w:sz w:val="20"/>
          <w:szCs w:val="20"/>
        </w:rPr>
        <w:t>del</w:t>
      </w:r>
      <w:proofErr w:type="spellEnd"/>
      <w:r w:rsidRPr="0059636A">
        <w:rPr>
          <w:sz w:val="20"/>
          <w:szCs w:val="20"/>
        </w:rPr>
        <w:t xml:space="preserve"> artículo.</w:t>
      </w:r>
    </w:p>
    <w:p w14:paraId="365DB929" w14:textId="77777777" w:rsidR="00F22390" w:rsidRDefault="00F22390"/>
    <w:p w14:paraId="4C40EB21" w14:textId="685B0C72" w:rsidR="00334C84" w:rsidRPr="002B2E99" w:rsidRDefault="00334C84" w:rsidP="00B27A45">
      <w:pPr>
        <w:ind w:firstLine="720"/>
        <w:jc w:val="both"/>
        <w:rPr>
          <w:color w:val="EE0000"/>
          <w:sz w:val="24"/>
          <w:szCs w:val="24"/>
        </w:rPr>
      </w:pPr>
      <w:r w:rsidRPr="002B2E99">
        <w:rPr>
          <w:color w:val="EE0000"/>
          <w:sz w:val="24"/>
          <w:szCs w:val="24"/>
        </w:rPr>
        <w:t xml:space="preserve">Todo o texto a partir da introdução deve ser digitado em fonte Arial, tamanho 12, espaçamento </w:t>
      </w:r>
      <w:r w:rsidR="00D1123D" w:rsidRPr="002B2E99">
        <w:rPr>
          <w:color w:val="EE0000"/>
          <w:sz w:val="24"/>
          <w:szCs w:val="24"/>
        </w:rPr>
        <w:t>simples</w:t>
      </w:r>
      <w:r w:rsidRPr="002B2E99">
        <w:rPr>
          <w:color w:val="EE0000"/>
          <w:sz w:val="24"/>
          <w:szCs w:val="24"/>
        </w:rPr>
        <w:t xml:space="preserve">, em página A4, </w:t>
      </w:r>
      <w:r w:rsidR="00D1123D" w:rsidRPr="002B2E99">
        <w:rPr>
          <w:color w:val="EE0000"/>
          <w:sz w:val="24"/>
          <w:szCs w:val="24"/>
        </w:rPr>
        <w:t xml:space="preserve">com todas as </w:t>
      </w:r>
      <w:r w:rsidRPr="002B2E99">
        <w:rPr>
          <w:color w:val="EE0000"/>
          <w:sz w:val="24"/>
          <w:szCs w:val="24"/>
        </w:rPr>
        <w:t>margens superior</w:t>
      </w:r>
      <w:r w:rsidR="00D1123D" w:rsidRPr="002B2E99">
        <w:rPr>
          <w:color w:val="EE0000"/>
          <w:sz w:val="24"/>
          <w:szCs w:val="24"/>
        </w:rPr>
        <w:t>,</w:t>
      </w:r>
      <w:r w:rsidRPr="002B2E99">
        <w:rPr>
          <w:color w:val="EE0000"/>
          <w:sz w:val="24"/>
          <w:szCs w:val="24"/>
        </w:rPr>
        <w:t xml:space="preserve"> esquerda</w:t>
      </w:r>
      <w:r w:rsidR="00D1123D" w:rsidRPr="002B2E99">
        <w:rPr>
          <w:color w:val="EE0000"/>
          <w:sz w:val="24"/>
          <w:szCs w:val="24"/>
        </w:rPr>
        <w:t xml:space="preserve">, </w:t>
      </w:r>
      <w:r w:rsidRPr="002B2E99">
        <w:rPr>
          <w:color w:val="EE0000"/>
          <w:sz w:val="24"/>
          <w:szCs w:val="24"/>
        </w:rPr>
        <w:t>inferior e direita de 2,0 cm. Os títulos das seções do trabalho devem ser justificados, em negrito e letras maiúsculas, sem numeração e sem ponto final.</w:t>
      </w:r>
      <w:r w:rsidR="00D1123D" w:rsidRPr="002B2E99">
        <w:rPr>
          <w:color w:val="EE0000"/>
          <w:sz w:val="24"/>
          <w:szCs w:val="24"/>
        </w:rPr>
        <w:t xml:space="preserve"> </w:t>
      </w:r>
    </w:p>
    <w:p w14:paraId="7BE4C7FF" w14:textId="0EE9FEFB" w:rsidR="00D1123D" w:rsidRPr="002B2E99" w:rsidRDefault="00D1123D" w:rsidP="00B27A45">
      <w:pPr>
        <w:ind w:firstLine="720"/>
        <w:jc w:val="both"/>
        <w:rPr>
          <w:color w:val="EE0000"/>
          <w:sz w:val="24"/>
          <w:szCs w:val="24"/>
        </w:rPr>
      </w:pPr>
      <w:r w:rsidRPr="002B2E99">
        <w:rPr>
          <w:color w:val="EE0000"/>
          <w:sz w:val="24"/>
          <w:szCs w:val="24"/>
        </w:rPr>
        <w:t xml:space="preserve">Os subtítulos indicados neste </w:t>
      </w:r>
      <w:proofErr w:type="spellStart"/>
      <w:r w:rsidRPr="002B2E99">
        <w:rPr>
          <w:color w:val="EE0000"/>
          <w:sz w:val="24"/>
          <w:szCs w:val="24"/>
        </w:rPr>
        <w:t>template</w:t>
      </w:r>
      <w:proofErr w:type="spellEnd"/>
      <w:r w:rsidRPr="002B2E99">
        <w:rPr>
          <w:color w:val="EE0000"/>
          <w:sz w:val="24"/>
          <w:szCs w:val="24"/>
        </w:rPr>
        <w:t xml:space="preserve"> podem ser adaptados de acordo com as escolhas e chamadas dos(as) autores(as), desde que seja mantida a estrutura lógica do texto. É obrigatória a presença dos seguintes itens (subtítulos): Introdução, Considerações Finais e Referências.</w:t>
      </w:r>
    </w:p>
    <w:p w14:paraId="7D4F88B9" w14:textId="77777777" w:rsidR="00334C84" w:rsidRPr="00334C84" w:rsidRDefault="00334C84" w:rsidP="00334C84">
      <w:pPr>
        <w:jc w:val="both"/>
        <w:rPr>
          <w:sz w:val="24"/>
          <w:szCs w:val="24"/>
        </w:rPr>
      </w:pPr>
    </w:p>
    <w:p w14:paraId="71892641" w14:textId="77777777" w:rsidR="00334C84" w:rsidRPr="00B27A45" w:rsidRDefault="00334C84" w:rsidP="00334C84">
      <w:pPr>
        <w:rPr>
          <w:rFonts w:ascii="Impact" w:hAnsi="Impact"/>
          <w:sz w:val="24"/>
          <w:szCs w:val="24"/>
        </w:rPr>
      </w:pPr>
      <w:r w:rsidRPr="00B27A45">
        <w:rPr>
          <w:rFonts w:ascii="Impact" w:hAnsi="Impact"/>
          <w:sz w:val="28"/>
          <w:szCs w:val="28"/>
        </w:rPr>
        <w:t>INTRODUÇÃO</w:t>
      </w:r>
    </w:p>
    <w:p w14:paraId="79DBAC05" w14:textId="77777777" w:rsidR="00334C84" w:rsidRPr="00D1123D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 xml:space="preserve">A introdução deve apresentar, de forma clara e objetiva, o contexto geral do tema, o problema ou a demanda profissional que motivou o trabalho, a justificativa da relevância técnico-científica e social da proposta, bem como o objetivo geral do artigo ou do produto técnico/tecnológico. Recomenda-se delimitar o recorte do estudo, caracterizar brevemente o contexto institucional, organizacional ou comunitário em que o trabalho foi desenvolvido e indicar a estrutura do texto (como o artigo está organizado em seções). </w:t>
      </w:r>
    </w:p>
    <w:p w14:paraId="358D8094" w14:textId="0E554F9B" w:rsidR="00334C84" w:rsidRPr="00D1123D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Evite introduções genéricas ou muito extensas; destaque, desde o início, qual é a contribuição concreta da produção apresentada para a prática profissional, para a política pública ou para o campo de conhecimento em que se insere.</w:t>
      </w:r>
    </w:p>
    <w:p w14:paraId="3F226817" w14:textId="77777777" w:rsidR="00334C84" w:rsidRPr="00B27A45" w:rsidRDefault="00334C84" w:rsidP="00334C84">
      <w:pPr>
        <w:rPr>
          <w:sz w:val="24"/>
          <w:szCs w:val="24"/>
        </w:rPr>
      </w:pPr>
    </w:p>
    <w:p w14:paraId="108A7613" w14:textId="77777777" w:rsidR="00334C84" w:rsidRPr="00B27A45" w:rsidRDefault="00334C84" w:rsidP="00334C84">
      <w:pPr>
        <w:rPr>
          <w:rFonts w:ascii="Impact" w:hAnsi="Impact"/>
          <w:sz w:val="28"/>
          <w:szCs w:val="28"/>
        </w:rPr>
      </w:pPr>
      <w:r w:rsidRPr="00B27A45">
        <w:rPr>
          <w:rFonts w:ascii="Impact" w:hAnsi="Impact"/>
          <w:sz w:val="28"/>
          <w:szCs w:val="28"/>
        </w:rPr>
        <w:t>REFERENCIAL TEÓRICO E CONTEXTO PROFISSIONAL</w:t>
      </w:r>
    </w:p>
    <w:p w14:paraId="0903CE03" w14:textId="77777777" w:rsidR="00334C84" w:rsidRPr="00334C84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 xml:space="preserve">Esta seção deve apresentar os principais referenciais teóricos, normativos e empíricos que fundamentam o trabalho. Devem ser mobilizados autores, conceitos, legislações, protocolos, diretrizes e estudos anteriores que dialoguem com o problema enfrentado e com o produto ou intervenção desenvolvidos. Não se trata de apenas listar citações, mas de construir um texto analítico, que situe o estado da arte, identifique lacunas, aponte debates e explicite a posição adotada pelos(as) autores(as). </w:t>
      </w:r>
    </w:p>
    <w:p w14:paraId="2AE0753F" w14:textId="7BD08178" w:rsidR="00334C84" w:rsidRPr="00334C84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Nos trabalhos de natureza mais aplicada, recomenda-se articular o referencial teórico com a descrição do campo profissional (serviço, escola, unidade de saúde, comunidade, empresa, órgão público etc.), evidenciando as condições concretas em que o trabalho foi realizado. Todas as citações devem seguir as normas da ABNT.</w:t>
      </w:r>
    </w:p>
    <w:p w14:paraId="68E6186F" w14:textId="77777777" w:rsidR="00334C84" w:rsidRPr="00B27A45" w:rsidRDefault="00334C84" w:rsidP="00334C84">
      <w:pPr>
        <w:rPr>
          <w:sz w:val="24"/>
          <w:szCs w:val="24"/>
        </w:rPr>
      </w:pPr>
    </w:p>
    <w:p w14:paraId="6E5D651E" w14:textId="77777777" w:rsidR="00B27A45" w:rsidRPr="00334C84" w:rsidRDefault="00B27A45" w:rsidP="00334C84"/>
    <w:p w14:paraId="7FFEAA27" w14:textId="77777777" w:rsidR="00334C84" w:rsidRPr="00B27A45" w:rsidRDefault="00334C84" w:rsidP="00334C84">
      <w:pPr>
        <w:rPr>
          <w:rFonts w:ascii="Impact" w:hAnsi="Impact"/>
          <w:sz w:val="28"/>
          <w:szCs w:val="28"/>
        </w:rPr>
      </w:pPr>
      <w:r w:rsidRPr="00B27A45">
        <w:rPr>
          <w:rFonts w:ascii="Impact" w:hAnsi="Impact"/>
          <w:sz w:val="28"/>
          <w:szCs w:val="28"/>
        </w:rPr>
        <w:lastRenderedPageBreak/>
        <w:t>PROCEDIMENTOS METODOLÓGICOS</w:t>
      </w:r>
    </w:p>
    <w:p w14:paraId="67D2AA2E" w14:textId="77777777" w:rsidR="00334C84" w:rsidRPr="00334C84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Nesta seção, o texto deve explicitar o percurso metodológico adotado para o desenvolvimento da pesquisa, da intervenção ou do produto técnico/tecnológico. Devem ser informados, conforme o caso: abordagem (qualitativa, quantitativa ou mista), tipo de estudo, contexto e participantes envolvidos, critérios de seleção, instrumentos de produção de dados (entrevistas, questionários, observações, análise documental etc.), etapas de elaboração, validação e/ou implementação do produto, bem como procedimentos de análise dos dados ou de avaliação da experiência.</w:t>
      </w:r>
    </w:p>
    <w:p w14:paraId="17D7850C" w14:textId="77777777" w:rsidR="00334C84" w:rsidRPr="00334C84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Quando houver pesquisa com seres humanos, é obrigatório indicar a observância às normas éticas vigentes, mencionando, quando aplicável, a aprovação em Comitê de Ética em Pesquisa e o uso de Termo de Consentimento Livre e Esclarecido. O objetivo desta seção é permitir que o(a) leitor(a) compreenda com clareza como o trabalho foi conduzido e, se desejar, possa replicá-lo ou adaptá-lo em outros contextos.</w:t>
      </w:r>
    </w:p>
    <w:p w14:paraId="7BCE0731" w14:textId="77777777" w:rsidR="00334C84" w:rsidRPr="00B27A45" w:rsidRDefault="00334C84" w:rsidP="00334C84">
      <w:pPr>
        <w:rPr>
          <w:sz w:val="24"/>
          <w:szCs w:val="24"/>
        </w:rPr>
      </w:pPr>
    </w:p>
    <w:p w14:paraId="4217EB23" w14:textId="77777777" w:rsidR="00334C84" w:rsidRPr="00B27A45" w:rsidRDefault="00334C84" w:rsidP="00334C84">
      <w:pPr>
        <w:rPr>
          <w:rFonts w:ascii="Impact" w:hAnsi="Impact"/>
          <w:sz w:val="28"/>
          <w:szCs w:val="28"/>
        </w:rPr>
      </w:pPr>
      <w:r w:rsidRPr="00B27A45">
        <w:rPr>
          <w:rFonts w:ascii="Impact" w:hAnsi="Impact"/>
          <w:sz w:val="28"/>
          <w:szCs w:val="28"/>
        </w:rPr>
        <w:t>DESENVOLVIMENTO, RESULTADOS E DISCUSSÃO</w:t>
      </w:r>
    </w:p>
    <w:p w14:paraId="2AA46606" w14:textId="77777777" w:rsidR="00334C84" w:rsidRPr="00334C84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Nesta parte, devem ser apresentados, de forma articulada, o desenvolvimento do trabalho, os resultados obtidos e a discussão à luz do referencial teórico. É possível organizar esta seção em subtítulos, de acordo com a natureza do artigo (por exemplo: caracterização do contexto; etapas de construção do produto; implementação/piloto; avaliação de uso; análise dos dados; efeitos e desdobramentos).</w:t>
      </w:r>
    </w:p>
    <w:p w14:paraId="7FEAB284" w14:textId="77777777" w:rsidR="00334C84" w:rsidRPr="00D1123D" w:rsidRDefault="00334C84" w:rsidP="00334C84">
      <w:pPr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Recomenda-se descrever de maneira clara quais problemas foram enfrentados, quais estratégias foram adotadas, quais evidências foram produzidas (dados, indicadores, registros, narrativas, feedbacks de usuários) e como esses elementos contribuem para qualificar a prática profissional, os processos de gestão ou as políticas públicas. A discussão deve ir além da descrição factual, interpretando os achados à luz da literatura, reconhecendo limites do estudo e apontando potenciais, tensões e implicações para o campo.</w:t>
      </w:r>
    </w:p>
    <w:p w14:paraId="7D3368C4" w14:textId="77777777" w:rsidR="00334C84" w:rsidRPr="00334C84" w:rsidRDefault="00334C84" w:rsidP="00334C84"/>
    <w:p w14:paraId="69CF76F3" w14:textId="77777777" w:rsidR="00334C84" w:rsidRPr="00B27A45" w:rsidRDefault="00334C84" w:rsidP="00334C84">
      <w:pPr>
        <w:rPr>
          <w:rFonts w:ascii="Impact" w:hAnsi="Impact"/>
          <w:sz w:val="28"/>
          <w:szCs w:val="28"/>
        </w:rPr>
      </w:pPr>
      <w:r w:rsidRPr="00B27A45">
        <w:rPr>
          <w:rFonts w:ascii="Impact" w:hAnsi="Impact"/>
          <w:sz w:val="28"/>
          <w:szCs w:val="28"/>
        </w:rPr>
        <w:t>DESCRIÇÃO DO PRODUTO TÉCNICO, EDUCACIONAL OU TECNOLÓGICO (QUANDO HOUVER)</w:t>
      </w:r>
    </w:p>
    <w:p w14:paraId="57133200" w14:textId="77777777" w:rsidR="00334C84" w:rsidRPr="00334C84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Quando o artigo estiver vinculado a um produto técnico, educacional ou tecnológico (como cartilhas, manuais, protocolos, sequências didáticas, fluxogramas, jogos, aplicativos, plataformas digitais, objetos de aprendizagem, materiais audiovisuais, entre outros), esta seção deve detalhar suas características principais: objetivos, público-alvo, estrutura, conteúdo, formato, linguagem, recursos utilizados, forma de aplicação e possibilidades de replicação ou adaptação.</w:t>
      </w:r>
    </w:p>
    <w:p w14:paraId="16720F28" w14:textId="77777777" w:rsidR="00334C84" w:rsidRPr="00D1123D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É importante informar, sempre que possível, o link de acesso ou a forma de obtenção do material, de modo a favorecer a circulação e o uso do produto em outros contextos. A descrição deve evidenciar de que maneira o produto responde à demanda identificada na introdução e quais inovações apresenta em relação a práticas e materiais já existentes.</w:t>
      </w:r>
    </w:p>
    <w:p w14:paraId="1ED91A6C" w14:textId="77777777" w:rsidR="00334C84" w:rsidRDefault="00334C84" w:rsidP="00334C84">
      <w:pPr>
        <w:rPr>
          <w:sz w:val="24"/>
          <w:szCs w:val="24"/>
        </w:rPr>
      </w:pPr>
    </w:p>
    <w:p w14:paraId="56E28DC4" w14:textId="77777777" w:rsidR="00B27A45" w:rsidRPr="00334C84" w:rsidRDefault="00B27A45" w:rsidP="00334C84">
      <w:pPr>
        <w:rPr>
          <w:sz w:val="24"/>
          <w:szCs w:val="24"/>
        </w:rPr>
      </w:pPr>
    </w:p>
    <w:p w14:paraId="30BC2D40" w14:textId="77777777" w:rsidR="00334C84" w:rsidRPr="00B27A45" w:rsidRDefault="00334C84" w:rsidP="00334C84">
      <w:pPr>
        <w:spacing w:line="240" w:lineRule="auto"/>
        <w:jc w:val="both"/>
        <w:rPr>
          <w:rFonts w:ascii="Impact" w:hAnsi="Impact"/>
          <w:sz w:val="28"/>
          <w:szCs w:val="28"/>
        </w:rPr>
      </w:pPr>
      <w:r w:rsidRPr="00B27A45">
        <w:rPr>
          <w:rFonts w:ascii="Impact" w:hAnsi="Impact"/>
          <w:sz w:val="28"/>
          <w:szCs w:val="28"/>
        </w:rPr>
        <w:lastRenderedPageBreak/>
        <w:t>CONSIDERAÇÕES FINAIS</w:t>
      </w:r>
    </w:p>
    <w:p w14:paraId="3E20C12C" w14:textId="77777777" w:rsidR="00334C84" w:rsidRPr="00334C84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As considerações finais devem retomar, de forma sintética, o problema ou demanda inicial, os objetivos do trabalho e os principais resultados alcançados, destacando as contribuições da experiência ou do produto para a prática profissional, para a formação de trabalhadores, para a gestão de serviços, para a comunidade ou para o campo de estudos. Devem ser indicados os limites do estudo, desafios encontrados na condução do processo e sugestões para pesquisas futuras, novas intervenções ou aperfeiçoamentos do produto técnico/tecnológico.</w:t>
      </w:r>
    </w:p>
    <w:p w14:paraId="099F956C" w14:textId="77777777" w:rsidR="00334C84" w:rsidRPr="00D1123D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Esta seção não deve ser um simples resumo do texto, mas uma síntese interpretativa do percurso realizado, evidenciando o impacto potencial ou efetivo do trabalho e apontando desdobramentos possíveis a partir dos resultados apresentados.</w:t>
      </w:r>
    </w:p>
    <w:p w14:paraId="43562A9E" w14:textId="77777777" w:rsidR="00334C84" w:rsidRPr="00B27A45" w:rsidRDefault="00334C84" w:rsidP="00B27A45">
      <w:pPr>
        <w:rPr>
          <w:sz w:val="24"/>
          <w:szCs w:val="24"/>
        </w:rPr>
      </w:pPr>
    </w:p>
    <w:p w14:paraId="4A33FAF1" w14:textId="2A268BF1" w:rsidR="00334C84" w:rsidRPr="00B27A45" w:rsidRDefault="00334C84" w:rsidP="00D1123D">
      <w:pPr>
        <w:spacing w:line="240" w:lineRule="auto"/>
        <w:rPr>
          <w:rFonts w:ascii="Impact" w:hAnsi="Impact"/>
          <w:sz w:val="28"/>
          <w:szCs w:val="28"/>
        </w:rPr>
      </w:pPr>
      <w:r w:rsidRPr="00B27A45">
        <w:rPr>
          <w:rFonts w:ascii="Impact" w:hAnsi="Impact"/>
          <w:sz w:val="28"/>
          <w:szCs w:val="28"/>
        </w:rPr>
        <w:t xml:space="preserve">REFERÊNCIAS </w:t>
      </w:r>
    </w:p>
    <w:p w14:paraId="077333AD" w14:textId="77777777" w:rsidR="00334C84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 xml:space="preserve">As citações devem seguir o sistema autor-data, com base nas normas da ABNT. Citações diretas curtas (até três linhas) devem aparecer no corpo do texto, entre aspas, em </w:t>
      </w:r>
      <w:r>
        <w:rPr>
          <w:sz w:val="24"/>
          <w:szCs w:val="24"/>
        </w:rPr>
        <w:t>Arial</w:t>
      </w:r>
      <w:r w:rsidRPr="00334C84">
        <w:rPr>
          <w:sz w:val="24"/>
          <w:szCs w:val="24"/>
        </w:rPr>
        <w:t xml:space="preserve"> 12, seguidas da autoria entre parênteses, com sobrenome, ano e página</w:t>
      </w:r>
      <w:r>
        <w:rPr>
          <w:sz w:val="24"/>
          <w:szCs w:val="24"/>
        </w:rPr>
        <w:t xml:space="preserve"> (Autor, 2025, p. 10)</w:t>
      </w:r>
      <w:r w:rsidRPr="00334C84">
        <w:rPr>
          <w:sz w:val="24"/>
          <w:szCs w:val="24"/>
        </w:rPr>
        <w:t xml:space="preserve">. </w:t>
      </w:r>
    </w:p>
    <w:p w14:paraId="472EDDEC" w14:textId="28FB3EF6" w:rsidR="00334C84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Citações diretas longas (mais de três linhas) devem ser destacadas em parágrafo próprio, com recuo de 4 cm à esquerda, fonte tamanho 10, espaçamento simples, sem aspas, com indicação da autoria entre parênteses ao final.</w:t>
      </w:r>
      <w:r>
        <w:rPr>
          <w:sz w:val="24"/>
          <w:szCs w:val="24"/>
        </w:rPr>
        <w:t xml:space="preserve"> Exemplo: </w:t>
      </w:r>
    </w:p>
    <w:p w14:paraId="440B28F8" w14:textId="77777777" w:rsidR="00334C84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</w:p>
    <w:p w14:paraId="6851F5ED" w14:textId="38CBD990" w:rsidR="00334C84" w:rsidRDefault="00334C84" w:rsidP="00334C84">
      <w:pPr>
        <w:spacing w:line="240" w:lineRule="auto"/>
        <w:ind w:left="2268"/>
        <w:jc w:val="both"/>
        <w:rPr>
          <w:sz w:val="20"/>
          <w:szCs w:val="20"/>
        </w:rPr>
      </w:pPr>
      <w:r w:rsidRPr="00334C84">
        <w:rPr>
          <w:sz w:val="20"/>
          <w:szCs w:val="20"/>
        </w:rPr>
        <w:t>Sob esse viés, apresente pesquisa tem como objetivo contribuir com o debate sobre a necessidade de integração acadêmica interdisciplinar entre o Campo de Públicas e o Direito nas reflexões em torno da formulação e implementação de políticas públicas com objetivo de aperfeiçoar a gestão pública e garantir efetividade à cidadania. Para isso, compreende-se o Campo de Públicas como área de conhecimento multidisciplinar que integra o ambiente de ensino, pesquisa e extensão em torno da Administração Pública e da atuação do Estado no Brasil</w:t>
      </w:r>
      <w:r>
        <w:rPr>
          <w:sz w:val="20"/>
          <w:szCs w:val="20"/>
        </w:rPr>
        <w:t xml:space="preserve"> (</w:t>
      </w:r>
      <w:r w:rsidRPr="00334C84">
        <w:rPr>
          <w:sz w:val="20"/>
          <w:szCs w:val="20"/>
        </w:rPr>
        <w:t>Cavalcanti</w:t>
      </w:r>
      <w:r>
        <w:rPr>
          <w:sz w:val="20"/>
          <w:szCs w:val="20"/>
        </w:rPr>
        <w:t xml:space="preserve">; </w:t>
      </w:r>
      <w:r w:rsidRPr="00334C84">
        <w:rPr>
          <w:sz w:val="20"/>
          <w:szCs w:val="20"/>
        </w:rPr>
        <w:t>Silveira</w:t>
      </w:r>
      <w:r>
        <w:rPr>
          <w:sz w:val="20"/>
          <w:szCs w:val="20"/>
        </w:rPr>
        <w:t>, 2022, p. 73).</w:t>
      </w:r>
    </w:p>
    <w:p w14:paraId="10C38580" w14:textId="77777777" w:rsidR="00334C84" w:rsidRPr="00334C84" w:rsidRDefault="00334C84" w:rsidP="00334C84">
      <w:pPr>
        <w:spacing w:line="240" w:lineRule="auto"/>
        <w:ind w:left="2268"/>
        <w:jc w:val="both"/>
        <w:rPr>
          <w:sz w:val="20"/>
          <w:szCs w:val="20"/>
        </w:rPr>
      </w:pPr>
    </w:p>
    <w:p w14:paraId="6C046F90" w14:textId="77777777" w:rsidR="00334C84" w:rsidRDefault="00334C84" w:rsidP="00334C84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Citações indiretas (paráfrases) devem indicar o sobrenome do(a) autor(a) e o ano de publicação, sem necessidade obrigatória do número de página, salvo quando se desejar maior precisão. O uso de notas de rodapé deve ser evitado, restringindo-se a casos estritamente necessários.</w:t>
      </w:r>
    </w:p>
    <w:p w14:paraId="6E127BCD" w14:textId="77777777" w:rsidR="00334C84" w:rsidRPr="00334C84" w:rsidRDefault="00334C84" w:rsidP="00334C84">
      <w:pPr>
        <w:spacing w:line="360" w:lineRule="auto"/>
        <w:jc w:val="both"/>
        <w:rPr>
          <w:sz w:val="24"/>
          <w:szCs w:val="24"/>
        </w:rPr>
      </w:pPr>
    </w:p>
    <w:p w14:paraId="0138D66F" w14:textId="77777777" w:rsidR="00334C84" w:rsidRPr="00B27A45" w:rsidRDefault="00334C84" w:rsidP="00334C84">
      <w:pPr>
        <w:spacing w:line="360" w:lineRule="auto"/>
        <w:jc w:val="both"/>
        <w:rPr>
          <w:rFonts w:ascii="Impact" w:hAnsi="Impact"/>
          <w:sz w:val="28"/>
          <w:szCs w:val="28"/>
        </w:rPr>
      </w:pPr>
      <w:r w:rsidRPr="00B27A45">
        <w:rPr>
          <w:rFonts w:ascii="Impact" w:hAnsi="Impact"/>
          <w:sz w:val="28"/>
          <w:szCs w:val="28"/>
        </w:rPr>
        <w:t>ELEMENTOS ILUSTRATIVOS (FIGURAS, QUADROS, TABELAS E IMAGENS)</w:t>
      </w:r>
    </w:p>
    <w:p w14:paraId="7C87222F" w14:textId="77777777" w:rsidR="00334C84" w:rsidRPr="00334C84" w:rsidRDefault="00334C84" w:rsidP="00D1123D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 xml:space="preserve">Figuras, quadros, tabelas e imagens devem ser </w:t>
      </w:r>
      <w:proofErr w:type="gramStart"/>
      <w:r w:rsidRPr="00334C84">
        <w:rPr>
          <w:sz w:val="24"/>
          <w:szCs w:val="24"/>
        </w:rPr>
        <w:t>inseridos</w:t>
      </w:r>
      <w:proofErr w:type="gramEnd"/>
      <w:r w:rsidRPr="00334C84">
        <w:rPr>
          <w:sz w:val="24"/>
          <w:szCs w:val="24"/>
        </w:rPr>
        <w:t xml:space="preserve"> o mais próximo possível do trecho em que são mencionados, com títulos e fontes completos. Fotos que incluam pessoas exigem autorização de uso de imagem, especialmente quando se tratar de crianças e adolescentes, devendo respeitar a legislação vigente. Quando ilustrações já tiverem sido publicadas, é obrigatório mencionar o título, a fonte e o crédito.</w:t>
      </w:r>
    </w:p>
    <w:p w14:paraId="67375850" w14:textId="77777777" w:rsidR="00334C84" w:rsidRDefault="00334C84" w:rsidP="00D1123D">
      <w:pPr>
        <w:spacing w:line="240" w:lineRule="auto"/>
        <w:ind w:firstLine="709"/>
        <w:jc w:val="both"/>
        <w:rPr>
          <w:sz w:val="24"/>
          <w:szCs w:val="24"/>
        </w:rPr>
      </w:pPr>
      <w:r w:rsidRPr="00334C84">
        <w:rPr>
          <w:sz w:val="24"/>
          <w:szCs w:val="24"/>
        </w:rPr>
        <w:t>As tabelas devem seguir, preferencialmente, o padrão do IBGE ou de órgãos oficiais, com numeração sequencial e indicação da fonte ao final. Quadros podem ser usados para sínteses comparativas, esquemas e categorias analíticas, desde que o conteúdo se mantenha legível.</w:t>
      </w:r>
    </w:p>
    <w:p w14:paraId="649A99CA" w14:textId="77777777" w:rsidR="00334C84" w:rsidRPr="00334C84" w:rsidRDefault="00334C84" w:rsidP="00334C84">
      <w:pPr>
        <w:spacing w:line="360" w:lineRule="auto"/>
        <w:ind w:firstLine="709"/>
        <w:jc w:val="both"/>
        <w:rPr>
          <w:sz w:val="24"/>
          <w:szCs w:val="24"/>
        </w:rPr>
      </w:pPr>
    </w:p>
    <w:p w14:paraId="5AC4D0B2" w14:textId="77777777" w:rsidR="00334C84" w:rsidRPr="00334C84" w:rsidRDefault="00334C84" w:rsidP="00334C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34C84">
        <w:rPr>
          <w:rStyle w:val="Forte"/>
          <w:rFonts w:ascii="Arial" w:hAnsi="Arial" w:cs="Arial"/>
        </w:rPr>
        <w:lastRenderedPageBreak/>
        <w:t>EXEMPLOS</w:t>
      </w:r>
      <w:r w:rsidRPr="00334C84">
        <w:rPr>
          <w:rFonts w:ascii="Arial" w:hAnsi="Arial" w:cs="Arial"/>
        </w:rPr>
        <w:t> </w:t>
      </w:r>
    </w:p>
    <w:p w14:paraId="4B871AA0" w14:textId="77777777" w:rsidR="00334C84" w:rsidRPr="00334C84" w:rsidRDefault="00334C84" w:rsidP="00334C8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19153D6D" w14:textId="77777777" w:rsidR="00334C84" w:rsidRPr="00D1123D" w:rsidRDefault="00334C84" w:rsidP="00D1123D">
      <w:pPr>
        <w:pStyle w:val="show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</w:rPr>
      </w:pPr>
      <w:r w:rsidRPr="00D1123D">
        <w:rPr>
          <w:rStyle w:val="Forte"/>
          <w:rFonts w:ascii="Arial" w:hAnsi="Arial" w:cs="Arial"/>
        </w:rPr>
        <w:t>LIVROS E CAPÍTULOS DE LIVROS</w:t>
      </w:r>
    </w:p>
    <w:p w14:paraId="5EE23525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</w:p>
    <w:p w14:paraId="271DAF46" w14:textId="77777777" w:rsidR="00334C84" w:rsidRPr="00D1123D" w:rsidRDefault="00334C84" w:rsidP="00D1123D">
      <w:pPr>
        <w:spacing w:line="240" w:lineRule="auto"/>
        <w:rPr>
          <w:color w:val="000000" w:themeColor="text1"/>
          <w:sz w:val="24"/>
          <w:szCs w:val="24"/>
        </w:rPr>
      </w:pPr>
      <w:r w:rsidRPr="00D1123D">
        <w:rPr>
          <w:color w:val="000000" w:themeColor="text1"/>
          <w:sz w:val="24"/>
          <w:szCs w:val="24"/>
        </w:rPr>
        <w:t xml:space="preserve">LOURO, Guacira Lopes. </w:t>
      </w:r>
      <w:r w:rsidRPr="00D1123D">
        <w:rPr>
          <w:b/>
          <w:color w:val="000000" w:themeColor="text1"/>
          <w:sz w:val="24"/>
          <w:szCs w:val="24"/>
        </w:rPr>
        <w:t>Currículo, gênero e sexualidade</w:t>
      </w:r>
      <w:r w:rsidRPr="00D1123D">
        <w:rPr>
          <w:bCs/>
          <w:color w:val="000000" w:themeColor="text1"/>
          <w:sz w:val="24"/>
          <w:szCs w:val="24"/>
        </w:rPr>
        <w:t>.</w:t>
      </w:r>
      <w:r w:rsidRPr="00D1123D">
        <w:rPr>
          <w:color w:val="000000" w:themeColor="text1"/>
          <w:sz w:val="24"/>
          <w:szCs w:val="24"/>
        </w:rPr>
        <w:t xml:space="preserve"> Porto: Porto Editora, 2000.</w:t>
      </w:r>
    </w:p>
    <w:p w14:paraId="38D9DA4F" w14:textId="77777777" w:rsidR="00334C84" w:rsidRPr="00D1123D" w:rsidRDefault="00334C84" w:rsidP="00D1123D">
      <w:pPr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1898E64A" w14:textId="77777777" w:rsidR="00334C84" w:rsidRPr="00D1123D" w:rsidRDefault="00334C84" w:rsidP="00D1123D">
      <w:pPr>
        <w:spacing w:line="240" w:lineRule="auto"/>
        <w:rPr>
          <w:color w:val="000000" w:themeColor="text1"/>
          <w:sz w:val="24"/>
          <w:szCs w:val="24"/>
        </w:rPr>
      </w:pPr>
      <w:r w:rsidRPr="00D1123D">
        <w:rPr>
          <w:color w:val="000000" w:themeColor="text1"/>
          <w:sz w:val="24"/>
          <w:szCs w:val="24"/>
        </w:rPr>
        <w:t xml:space="preserve">FURLANI, </w:t>
      </w:r>
      <w:proofErr w:type="spellStart"/>
      <w:r w:rsidRPr="00D1123D">
        <w:rPr>
          <w:color w:val="000000" w:themeColor="text1"/>
          <w:sz w:val="24"/>
          <w:szCs w:val="24"/>
        </w:rPr>
        <w:t>Jimena</w:t>
      </w:r>
      <w:proofErr w:type="spellEnd"/>
      <w:r w:rsidRPr="00D1123D">
        <w:rPr>
          <w:color w:val="000000" w:themeColor="text1"/>
          <w:sz w:val="24"/>
          <w:szCs w:val="24"/>
        </w:rPr>
        <w:t xml:space="preserve">. A narrativa “ideologia de gênero” – Impactos na educação brasileira e nas políticas de identidade. </w:t>
      </w:r>
      <w:r w:rsidRPr="00D1123D">
        <w:rPr>
          <w:i/>
          <w:iCs/>
          <w:color w:val="000000" w:themeColor="text1"/>
          <w:sz w:val="24"/>
          <w:szCs w:val="24"/>
        </w:rPr>
        <w:t>In</w:t>
      </w:r>
      <w:r w:rsidRPr="00D1123D">
        <w:rPr>
          <w:color w:val="000000" w:themeColor="text1"/>
          <w:sz w:val="24"/>
          <w:szCs w:val="24"/>
        </w:rPr>
        <w:t xml:space="preserve">: SEFFNER, Fernando; FELIPE, Jane. </w:t>
      </w:r>
      <w:r w:rsidRPr="00D1123D">
        <w:rPr>
          <w:b/>
          <w:bCs/>
          <w:color w:val="000000" w:themeColor="text1"/>
          <w:sz w:val="24"/>
          <w:szCs w:val="24"/>
        </w:rPr>
        <w:t>Educação, gênero e sexualidade</w:t>
      </w:r>
      <w:r w:rsidRPr="00D1123D">
        <w:rPr>
          <w:color w:val="000000" w:themeColor="text1"/>
          <w:sz w:val="24"/>
          <w:szCs w:val="24"/>
        </w:rPr>
        <w:t>: (</w:t>
      </w:r>
      <w:proofErr w:type="spellStart"/>
      <w:r w:rsidRPr="00D1123D">
        <w:rPr>
          <w:color w:val="000000" w:themeColor="text1"/>
          <w:sz w:val="24"/>
          <w:szCs w:val="24"/>
        </w:rPr>
        <w:t>im</w:t>
      </w:r>
      <w:proofErr w:type="spellEnd"/>
      <w:r w:rsidRPr="00D1123D">
        <w:rPr>
          <w:color w:val="000000" w:themeColor="text1"/>
          <w:sz w:val="24"/>
          <w:szCs w:val="24"/>
        </w:rPr>
        <w:t>)pertinências. Petrópolis: Vozes, 2022. p. 335-361.</w:t>
      </w:r>
    </w:p>
    <w:p w14:paraId="3CC75357" w14:textId="77777777" w:rsidR="00334C84" w:rsidRPr="00D1123D" w:rsidRDefault="00334C84" w:rsidP="00D1123D">
      <w:pPr>
        <w:spacing w:line="240" w:lineRule="auto"/>
        <w:jc w:val="both"/>
        <w:rPr>
          <w:color w:val="000000" w:themeColor="text1"/>
          <w:sz w:val="24"/>
          <w:szCs w:val="24"/>
        </w:rPr>
      </w:pPr>
    </w:p>
    <w:p w14:paraId="45D4FBC2" w14:textId="77777777" w:rsidR="00334C84" w:rsidRPr="00D1123D" w:rsidRDefault="00334C84" w:rsidP="00D1123D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Style w:val="Fort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D1123D">
        <w:rPr>
          <w:rStyle w:val="Forte"/>
          <w:rFonts w:ascii="Arial" w:hAnsi="Arial" w:cs="Arial"/>
          <w:color w:val="000000" w:themeColor="text1"/>
          <w:sz w:val="24"/>
          <w:szCs w:val="24"/>
        </w:rPr>
        <w:t>LIVROS E CAPÍTULOS DE LIVROS EM SUPORTE ELETRÔNICO </w:t>
      </w:r>
    </w:p>
    <w:p w14:paraId="16CB2270" w14:textId="77777777" w:rsidR="00334C84" w:rsidRPr="00D1123D" w:rsidRDefault="00334C84" w:rsidP="00D1123D">
      <w:pPr>
        <w:pStyle w:val="PargrafodaLista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F4D7D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ASSIS, Dayane N. Conceição de. </w:t>
      </w:r>
      <w:r w:rsidRPr="00D1123D">
        <w:rPr>
          <w:rStyle w:val="Forte"/>
          <w:rFonts w:ascii="Arial" w:hAnsi="Arial" w:cs="Arial"/>
          <w:color w:val="000000" w:themeColor="text1"/>
        </w:rPr>
        <w:t>Projetos de filosofia</w:t>
      </w:r>
      <w:r w:rsidRPr="00D1123D">
        <w:rPr>
          <w:rFonts w:ascii="Arial" w:hAnsi="Arial" w:cs="Arial"/>
          <w:color w:val="000000" w:themeColor="text1"/>
        </w:rPr>
        <w:t xml:space="preserve">. Porto Alegre: EDIPUCRS, 2011. </w:t>
      </w:r>
      <w:r w:rsidRPr="00D1123D">
        <w:rPr>
          <w:rFonts w:ascii="Arial" w:hAnsi="Arial" w:cs="Arial"/>
          <w:i/>
          <w:iCs/>
          <w:color w:val="000000" w:themeColor="text1"/>
        </w:rPr>
        <w:t>E-book</w:t>
      </w:r>
      <w:r w:rsidRPr="00D1123D">
        <w:rPr>
          <w:rFonts w:ascii="Arial" w:hAnsi="Arial" w:cs="Arial"/>
          <w:color w:val="000000" w:themeColor="text1"/>
        </w:rPr>
        <w:t>. Disponível em: http://ebooks.pucrs.br/edipucrs/projetosdefilosofia.pdf. Acesso em: 21 ago. 2011.</w:t>
      </w:r>
    </w:p>
    <w:p w14:paraId="11081816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7E90CF7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OLIVEIRA, H. P. C. de; VIDOTTI, S. A. B. G.; BENTES, V. Arquitetura da informação. </w:t>
      </w:r>
      <w:r w:rsidRPr="00D1123D">
        <w:rPr>
          <w:rFonts w:ascii="Arial" w:hAnsi="Arial" w:cs="Arial"/>
          <w:i/>
          <w:iCs/>
          <w:color w:val="000000" w:themeColor="text1"/>
        </w:rPr>
        <w:t>In</w:t>
      </w:r>
      <w:r w:rsidRPr="00D1123D">
        <w:rPr>
          <w:rFonts w:ascii="Arial" w:hAnsi="Arial" w:cs="Arial"/>
          <w:color w:val="000000" w:themeColor="text1"/>
        </w:rPr>
        <w:t>: OLIVEIRA, H. P. C. de; VIDOTTI, S. A. B. G.; BENTES, V. </w:t>
      </w:r>
      <w:r w:rsidRPr="00D1123D">
        <w:rPr>
          <w:rStyle w:val="Forte"/>
          <w:rFonts w:ascii="Arial" w:hAnsi="Arial" w:cs="Arial"/>
          <w:color w:val="000000" w:themeColor="text1"/>
        </w:rPr>
        <w:t>Arquitetura da informação pervasiva</w:t>
      </w:r>
      <w:r w:rsidRPr="00D1123D">
        <w:rPr>
          <w:rFonts w:ascii="Arial" w:hAnsi="Arial" w:cs="Arial"/>
          <w:color w:val="000000" w:themeColor="text1"/>
        </w:rPr>
        <w:t>. São Paulo: Unesp; Cultura Acadêmica, 2015. p. 43-74. Disponível em: http://static.scielo.org/scielobooks/6cn9c/pdf/oliveira-9788579836671.pdf. Acesso em: 13 ago. 2020.</w:t>
      </w:r>
    </w:p>
    <w:p w14:paraId="14731EE2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1F748F42" w14:textId="77777777" w:rsidR="00334C84" w:rsidRPr="00D1123D" w:rsidRDefault="00334C84" w:rsidP="00D1123D">
      <w:pPr>
        <w:pStyle w:val="show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TESES E DISSERTAÇÕES</w:t>
      </w:r>
    </w:p>
    <w:p w14:paraId="55A89192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3EE56987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AGUIAR, André Andrade de. </w:t>
      </w:r>
      <w:r w:rsidRPr="00D1123D">
        <w:rPr>
          <w:rStyle w:val="Forte"/>
          <w:rFonts w:ascii="Arial" w:hAnsi="Arial" w:cs="Arial"/>
          <w:color w:val="000000" w:themeColor="text1"/>
        </w:rPr>
        <w:t>Avaliação da microbiota bucal em pacientes sob uso crônico de penicilina e benzatina</w:t>
      </w:r>
      <w:r w:rsidRPr="00D1123D">
        <w:rPr>
          <w:rFonts w:ascii="Arial" w:hAnsi="Arial" w:cs="Arial"/>
          <w:color w:val="000000" w:themeColor="text1"/>
        </w:rPr>
        <w:t>. 2009. Tese (Doutorado em Cardiologia) – Faculdade de Medicina, Universidade de São Paulo, São Paulo, 2009.</w:t>
      </w:r>
    </w:p>
    <w:p w14:paraId="020E3192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75905320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NASCIMENTO, Mateus Rebouças. </w:t>
      </w:r>
      <w:r w:rsidRPr="00D1123D">
        <w:rPr>
          <w:rStyle w:val="Forte"/>
          <w:rFonts w:ascii="Arial" w:hAnsi="Arial" w:cs="Arial"/>
          <w:color w:val="000000" w:themeColor="text1"/>
        </w:rPr>
        <w:t>Indicadores de produção intelectual na Ciência da Informação</w:t>
      </w:r>
      <w:r w:rsidRPr="00D1123D">
        <w:rPr>
          <w:rStyle w:val="Forte"/>
          <w:rFonts w:ascii="Arial" w:hAnsi="Arial" w:cs="Arial"/>
          <w:b w:val="0"/>
          <w:bCs w:val="0"/>
          <w:color w:val="000000" w:themeColor="text1"/>
        </w:rPr>
        <w:t>: perspectivas para o Sistema de Avaliação da CAPES</w:t>
      </w:r>
      <w:r w:rsidRPr="00D1123D">
        <w:rPr>
          <w:rFonts w:ascii="Arial" w:hAnsi="Arial" w:cs="Arial"/>
          <w:color w:val="000000" w:themeColor="text1"/>
        </w:rPr>
        <w:t>. 2022. Dissertação (Mestrado em Ciência da Informação) – Centro de Ciências da Educação, Programa de Pós-Graduação em Ciência da Informação, Universidade Federal de Santa Catarina, Florianópolis, 2022. Disponível em: https://repositorio.ufsc.br/handle/123456789/234795. Acesso em: 28 maio 2022.</w:t>
      </w:r>
    </w:p>
    <w:p w14:paraId="3CD1EF75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5CDC3D95" w14:textId="77777777" w:rsidR="00334C84" w:rsidRPr="00D1123D" w:rsidRDefault="00334C84" w:rsidP="00D1123D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PERIÓDICOS CIENTÍFICOS</w:t>
      </w:r>
    </w:p>
    <w:p w14:paraId="0833746B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3905E6F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PASTORELLO, V.; STRAUCH, S. M.; SOARES, A. V. Curso intra-hospitalar de idosos com covid-19. </w:t>
      </w:r>
      <w:r w:rsidRPr="00D1123D">
        <w:rPr>
          <w:rFonts w:ascii="Arial" w:hAnsi="Arial" w:cs="Arial"/>
          <w:b/>
          <w:bCs/>
          <w:color w:val="000000" w:themeColor="text1"/>
        </w:rPr>
        <w:t>Revista de Estudos Interdisciplinares</w:t>
      </w:r>
      <w:r w:rsidRPr="00D1123D">
        <w:rPr>
          <w:rFonts w:ascii="Arial" w:hAnsi="Arial" w:cs="Arial"/>
          <w:color w:val="000000" w:themeColor="text1"/>
        </w:rPr>
        <w:t>, [</w:t>
      </w:r>
      <w:r w:rsidRPr="00D1123D">
        <w:rPr>
          <w:rFonts w:ascii="Arial" w:hAnsi="Arial" w:cs="Arial"/>
          <w:i/>
          <w:iCs/>
          <w:color w:val="000000" w:themeColor="text1"/>
        </w:rPr>
        <w:t>s. l.</w:t>
      </w:r>
      <w:r w:rsidRPr="00D1123D">
        <w:rPr>
          <w:rFonts w:ascii="Arial" w:hAnsi="Arial" w:cs="Arial"/>
          <w:color w:val="000000" w:themeColor="text1"/>
        </w:rPr>
        <w:t>], v. 5, n. 5, p. 100-109, 2023. DOI: 10.56579/</w:t>
      </w:r>
      <w:proofErr w:type="gramStart"/>
      <w:r w:rsidRPr="00D1123D">
        <w:rPr>
          <w:rFonts w:ascii="Arial" w:hAnsi="Arial" w:cs="Arial"/>
          <w:color w:val="000000" w:themeColor="text1"/>
        </w:rPr>
        <w:t>rei.v</w:t>
      </w:r>
      <w:proofErr w:type="gramEnd"/>
      <w:r w:rsidRPr="00D1123D">
        <w:rPr>
          <w:rFonts w:ascii="Arial" w:hAnsi="Arial" w:cs="Arial"/>
          <w:color w:val="000000" w:themeColor="text1"/>
        </w:rPr>
        <w:t xml:space="preserve">5i5.597. Disponível em: </w:t>
      </w:r>
      <w:hyperlink r:id="rId11" w:history="1">
        <w:r w:rsidRPr="00D1123D">
          <w:rPr>
            <w:rStyle w:val="Hyperlink"/>
            <w:rFonts w:ascii="Arial" w:hAnsi="Arial" w:cs="Arial"/>
            <w:color w:val="000000" w:themeColor="text1"/>
          </w:rPr>
          <w:t>https://revistas.ceeinter.com.br/revistadeestudosinterdisciplinar/article/view/597</w:t>
        </w:r>
      </w:hyperlink>
      <w:r w:rsidRPr="00D1123D">
        <w:rPr>
          <w:rFonts w:ascii="Arial" w:hAnsi="Arial" w:cs="Arial"/>
          <w:color w:val="000000" w:themeColor="text1"/>
        </w:rPr>
        <w:t>. Acesso em: 2 out. 2023.</w:t>
      </w:r>
    </w:p>
    <w:p w14:paraId="32797CA0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79AECE2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HEBERT, J.; SILVA, J. A. E. </w:t>
      </w:r>
      <w:proofErr w:type="spellStart"/>
      <w:r w:rsidRPr="00D1123D">
        <w:rPr>
          <w:rFonts w:ascii="Arial" w:hAnsi="Arial" w:cs="Arial"/>
          <w:color w:val="000000" w:themeColor="text1"/>
        </w:rPr>
        <w:t>da</w:t>
      </w:r>
      <w:proofErr w:type="spellEnd"/>
      <w:r w:rsidRPr="00D1123D">
        <w:rPr>
          <w:rFonts w:ascii="Arial" w:hAnsi="Arial" w:cs="Arial"/>
          <w:color w:val="000000" w:themeColor="text1"/>
        </w:rPr>
        <w:t>; DOS SANTOS, J. B. O novo ensino médio e o neoliberalismo: a educação dentro da lógica capitalista. </w:t>
      </w:r>
      <w:r w:rsidRPr="00D1123D">
        <w:rPr>
          <w:rFonts w:ascii="Arial" w:hAnsi="Arial" w:cs="Arial"/>
          <w:b/>
          <w:bCs/>
          <w:color w:val="000000" w:themeColor="text1"/>
        </w:rPr>
        <w:t>VERUM</w:t>
      </w:r>
      <w:r w:rsidRPr="00D1123D">
        <w:rPr>
          <w:rFonts w:ascii="Arial" w:hAnsi="Arial" w:cs="Arial"/>
          <w:color w:val="000000" w:themeColor="text1"/>
        </w:rPr>
        <w:t>: Revista de Iniciação Científica, [</w:t>
      </w:r>
      <w:r w:rsidRPr="00D1123D">
        <w:rPr>
          <w:rFonts w:ascii="Arial" w:hAnsi="Arial" w:cs="Arial"/>
          <w:i/>
          <w:iCs/>
          <w:color w:val="000000" w:themeColor="text1"/>
        </w:rPr>
        <w:t>s. l.</w:t>
      </w:r>
      <w:r w:rsidRPr="00D1123D">
        <w:rPr>
          <w:rFonts w:ascii="Arial" w:hAnsi="Arial" w:cs="Arial"/>
          <w:color w:val="000000" w:themeColor="text1"/>
        </w:rPr>
        <w:t>], v. 3, n. 1, p. 69-83, 2023. DOI: 10.56579/</w:t>
      </w:r>
      <w:proofErr w:type="gramStart"/>
      <w:r w:rsidRPr="00D1123D">
        <w:rPr>
          <w:rFonts w:ascii="Arial" w:hAnsi="Arial" w:cs="Arial"/>
          <w:color w:val="000000" w:themeColor="text1"/>
        </w:rPr>
        <w:t>verum.v</w:t>
      </w:r>
      <w:proofErr w:type="gramEnd"/>
      <w:r w:rsidRPr="00D1123D">
        <w:rPr>
          <w:rFonts w:ascii="Arial" w:hAnsi="Arial" w:cs="Arial"/>
          <w:color w:val="000000" w:themeColor="text1"/>
        </w:rPr>
        <w:t xml:space="preserve">3i1.770. Disponível em: </w:t>
      </w:r>
      <w:hyperlink r:id="rId12" w:history="1">
        <w:r w:rsidRPr="00D1123D">
          <w:rPr>
            <w:rStyle w:val="Hyperlink"/>
            <w:rFonts w:ascii="Arial" w:hAnsi="Arial" w:cs="Arial"/>
            <w:color w:val="000000" w:themeColor="text1"/>
          </w:rPr>
          <w:t>https://revistas.ceeinter.com.br/revistadeiniciacaocientifica/article/view/770</w:t>
        </w:r>
      </w:hyperlink>
      <w:r w:rsidRPr="00D1123D">
        <w:rPr>
          <w:rFonts w:ascii="Arial" w:hAnsi="Arial" w:cs="Arial"/>
          <w:color w:val="000000" w:themeColor="text1"/>
        </w:rPr>
        <w:t>. Acesso em: 2 out. 2023.</w:t>
      </w:r>
    </w:p>
    <w:p w14:paraId="4226B72F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624E4ED4" w14:textId="77777777" w:rsidR="00334C84" w:rsidRPr="00D1123D" w:rsidRDefault="00334C84" w:rsidP="00D1123D">
      <w:pPr>
        <w:pStyle w:val="show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PUBLICAÇÃO EM REVISTA</w:t>
      </w:r>
    </w:p>
    <w:p w14:paraId="7133032A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4D0D4E87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INGIZZA, Carolina. O fantástico mercado dos games. </w:t>
      </w:r>
      <w:r w:rsidRPr="00D1123D">
        <w:rPr>
          <w:rStyle w:val="Forte"/>
          <w:rFonts w:ascii="Arial" w:hAnsi="Arial" w:cs="Arial"/>
          <w:color w:val="000000" w:themeColor="text1"/>
        </w:rPr>
        <w:t>Exame</w:t>
      </w:r>
      <w:r w:rsidRPr="00D1123D">
        <w:rPr>
          <w:rFonts w:ascii="Arial" w:hAnsi="Arial" w:cs="Arial"/>
          <w:color w:val="000000" w:themeColor="text1"/>
        </w:rPr>
        <w:t>, São Paulo, 13 ago. 2020. Disponível em: https://exame.com/revista-exame/o-fantastico-mercado-dos-games/. Acesso em: 22 ago. 2020.</w:t>
      </w:r>
    </w:p>
    <w:p w14:paraId="128A7D05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65EAD279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PETRY, André. Certezas sem base. </w:t>
      </w:r>
      <w:r w:rsidRPr="00D1123D">
        <w:rPr>
          <w:rStyle w:val="Forte"/>
          <w:rFonts w:ascii="Arial" w:hAnsi="Arial" w:cs="Arial"/>
          <w:color w:val="000000" w:themeColor="text1"/>
        </w:rPr>
        <w:t>Veja</w:t>
      </w:r>
      <w:r w:rsidRPr="00D1123D">
        <w:rPr>
          <w:rFonts w:ascii="Arial" w:hAnsi="Arial" w:cs="Arial"/>
          <w:color w:val="000000" w:themeColor="text1"/>
        </w:rPr>
        <w:t>, São Paulo, ed. 2416, ano 48, n. 10, p. 58-59, 11 mar. 2015.</w:t>
      </w:r>
    </w:p>
    <w:p w14:paraId="7C996BDB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24CBB316" w14:textId="77777777" w:rsidR="00334C84" w:rsidRPr="00D1123D" w:rsidRDefault="00334C84" w:rsidP="00D1123D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ARTIGO DE JORNAL </w:t>
      </w:r>
    </w:p>
    <w:p w14:paraId="35A216A7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264BDF55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ONDA de frio: reviravolta traz vento e forte chance de neve. </w:t>
      </w:r>
      <w:r w:rsidRPr="00D1123D">
        <w:rPr>
          <w:rStyle w:val="Forte"/>
          <w:rFonts w:ascii="Arial" w:hAnsi="Arial" w:cs="Arial"/>
          <w:color w:val="000000" w:themeColor="text1"/>
        </w:rPr>
        <w:t>Zero Hora</w:t>
      </w:r>
      <w:r w:rsidRPr="00D1123D">
        <w:rPr>
          <w:rFonts w:ascii="Arial" w:hAnsi="Arial" w:cs="Arial"/>
          <w:color w:val="000000" w:themeColor="text1"/>
        </w:rPr>
        <w:t>, Porto Alegre, ano 47, n. 16.414, p. 2, 12 ago. 2010.</w:t>
      </w:r>
    </w:p>
    <w:p w14:paraId="47C3917A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34B0C7BE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AMENDOLA, Gilberto. OMS inclui a síndrome de burnout na lista de doenças. </w:t>
      </w:r>
      <w:r w:rsidRPr="00D1123D">
        <w:rPr>
          <w:rStyle w:val="Forte"/>
          <w:rFonts w:ascii="Arial" w:hAnsi="Arial" w:cs="Arial"/>
          <w:color w:val="000000" w:themeColor="text1"/>
        </w:rPr>
        <w:t>Estadão</w:t>
      </w:r>
      <w:r w:rsidRPr="00D1123D">
        <w:rPr>
          <w:rFonts w:ascii="Arial" w:hAnsi="Arial" w:cs="Arial"/>
          <w:color w:val="000000" w:themeColor="text1"/>
        </w:rPr>
        <w:t>, São Paulo, 28 maio 2019. Disponível em: https://saude.estadao.com.br/noticias/geral,oms-inclui-a-sindrome-de-burnout-na-lista-de-doencas,70002845142. Acesso em: 22 ago. 2020.</w:t>
      </w:r>
    </w:p>
    <w:p w14:paraId="7CEB965E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74F485E3" w14:textId="77777777" w:rsidR="00334C84" w:rsidRPr="00D1123D" w:rsidRDefault="00334C84" w:rsidP="00D1123D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ANAIS DE EVENTOS</w:t>
      </w:r>
    </w:p>
    <w:p w14:paraId="63C14B7A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09796476" w14:textId="77777777" w:rsidR="00334C84" w:rsidRPr="00D1123D" w:rsidRDefault="00334C84" w:rsidP="00D1123D">
      <w:pPr>
        <w:spacing w:line="240" w:lineRule="auto"/>
        <w:rPr>
          <w:color w:val="000000" w:themeColor="text1"/>
          <w:sz w:val="24"/>
          <w:szCs w:val="24"/>
        </w:rPr>
      </w:pPr>
      <w:r w:rsidRPr="00D1123D">
        <w:rPr>
          <w:color w:val="000000" w:themeColor="text1"/>
          <w:sz w:val="24"/>
          <w:szCs w:val="24"/>
        </w:rPr>
        <w:t xml:space="preserve">GURGEL, Telma. Feminismo de classe: história, movimento e desafios teóricos-políticos do feminismo na contemporaneidade. </w:t>
      </w:r>
      <w:r w:rsidRPr="00D1123D">
        <w:rPr>
          <w:i/>
          <w:iCs/>
          <w:color w:val="000000" w:themeColor="text1"/>
          <w:sz w:val="24"/>
          <w:szCs w:val="24"/>
        </w:rPr>
        <w:t>In</w:t>
      </w:r>
      <w:r w:rsidRPr="00D1123D">
        <w:rPr>
          <w:color w:val="000000" w:themeColor="text1"/>
          <w:sz w:val="24"/>
          <w:szCs w:val="24"/>
        </w:rPr>
        <w:t xml:space="preserve">: </w:t>
      </w:r>
      <w:r w:rsidRPr="00D1123D">
        <w:rPr>
          <w:bCs/>
          <w:color w:val="000000" w:themeColor="text1"/>
          <w:sz w:val="24"/>
          <w:szCs w:val="24"/>
        </w:rPr>
        <w:t>FAZENDO GÊNERO – DIÁSPORAS, DIVERSIDADES, DESLOCAMENTOS</w:t>
      </w:r>
      <w:r w:rsidRPr="00D1123D">
        <w:rPr>
          <w:color w:val="000000" w:themeColor="text1"/>
          <w:sz w:val="24"/>
          <w:szCs w:val="24"/>
        </w:rPr>
        <w:t xml:space="preserve">, 9., 2010, Florianópolis, SC. </w:t>
      </w:r>
      <w:r w:rsidRPr="00D1123D">
        <w:rPr>
          <w:b/>
          <w:bCs/>
          <w:color w:val="000000" w:themeColor="text1"/>
          <w:sz w:val="24"/>
          <w:szCs w:val="24"/>
        </w:rPr>
        <w:t>Anais</w:t>
      </w:r>
      <w:r w:rsidRPr="00D1123D">
        <w:rPr>
          <w:color w:val="000000" w:themeColor="text1"/>
          <w:sz w:val="24"/>
          <w:szCs w:val="24"/>
        </w:rPr>
        <w:t xml:space="preserve"> [...]. Florianópolis: UFSC, 2010. Disponível em:  </w:t>
      </w:r>
      <w:hyperlink r:id="rId13">
        <w:r w:rsidRPr="00D1123D">
          <w:rPr>
            <w:color w:val="000000" w:themeColor="text1"/>
            <w:sz w:val="24"/>
            <w:szCs w:val="24"/>
          </w:rPr>
          <w:t>http://www.mulheresprogressistas.org/AudioVideo/FEMINISMO%20E%20LUTA%20DE%20CLASSE.pdf</w:t>
        </w:r>
      </w:hyperlink>
      <w:r w:rsidRPr="00D1123D">
        <w:rPr>
          <w:color w:val="000000" w:themeColor="text1"/>
          <w:sz w:val="24"/>
          <w:szCs w:val="24"/>
        </w:rPr>
        <w:t xml:space="preserve">. Acesso em: 10 maio 2023. </w:t>
      </w:r>
    </w:p>
    <w:p w14:paraId="110FADE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218E4E42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CONGRESSO BRASILEIRO DE UNIDADES DE CONSERVAÇÃO, 4., 2004, Curitiba. </w:t>
      </w:r>
      <w:r w:rsidRPr="00D1123D">
        <w:rPr>
          <w:rStyle w:val="Forte"/>
          <w:rFonts w:ascii="Arial" w:hAnsi="Arial" w:cs="Arial"/>
          <w:color w:val="000000" w:themeColor="text1"/>
        </w:rPr>
        <w:t>Anais</w:t>
      </w:r>
      <w:r w:rsidRPr="00D1123D">
        <w:rPr>
          <w:rFonts w:ascii="Arial" w:hAnsi="Arial" w:cs="Arial"/>
          <w:color w:val="000000" w:themeColor="text1"/>
        </w:rPr>
        <w:t> [...]. Curitiba: Fundação Boticário de Proteção à Natureza, 2004. 224 p. </w:t>
      </w:r>
    </w:p>
    <w:p w14:paraId="6B5CF252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67C92467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OYADOMARI, A. T. </w:t>
      </w:r>
      <w:r w:rsidRPr="00D1123D">
        <w:rPr>
          <w:rFonts w:ascii="Arial" w:hAnsi="Arial" w:cs="Arial"/>
          <w:i/>
          <w:iCs/>
          <w:color w:val="000000" w:themeColor="text1"/>
        </w:rPr>
        <w:t>et al</w:t>
      </w:r>
      <w:r w:rsidRPr="00D1123D">
        <w:rPr>
          <w:rFonts w:ascii="Arial" w:hAnsi="Arial" w:cs="Arial"/>
          <w:color w:val="000000" w:themeColor="text1"/>
        </w:rPr>
        <w:t xml:space="preserve">. Efeitos da terapia por laser de baixa potência no processo de reparo de defeitos ósseos preenchidos pelo osso bovino </w:t>
      </w:r>
      <w:proofErr w:type="spellStart"/>
      <w:r w:rsidRPr="00D1123D">
        <w:rPr>
          <w:rFonts w:ascii="Arial" w:hAnsi="Arial" w:cs="Arial"/>
          <w:color w:val="000000" w:themeColor="text1"/>
        </w:rPr>
        <w:t>Bio-Oss</w:t>
      </w:r>
      <w:proofErr w:type="spellEnd"/>
      <w:r w:rsidRPr="00D1123D">
        <w:rPr>
          <w:rFonts w:ascii="Arial" w:hAnsi="Arial" w:cs="Arial"/>
          <w:color w:val="000000" w:themeColor="text1"/>
          <w:vertAlign w:val="superscript"/>
        </w:rPr>
        <w:t>®</w:t>
      </w:r>
      <w:r w:rsidRPr="00D1123D">
        <w:rPr>
          <w:rFonts w:ascii="Arial" w:hAnsi="Arial" w:cs="Arial"/>
          <w:color w:val="000000" w:themeColor="text1"/>
        </w:rPr>
        <w:t xml:space="preserve"> associados ao novo selante heterólogo de fibrina. </w:t>
      </w:r>
      <w:r w:rsidRPr="00D1123D">
        <w:rPr>
          <w:rFonts w:ascii="Arial" w:hAnsi="Arial" w:cs="Arial"/>
          <w:i/>
          <w:iCs/>
          <w:color w:val="000000" w:themeColor="text1"/>
        </w:rPr>
        <w:t>In</w:t>
      </w:r>
      <w:r w:rsidRPr="00D1123D">
        <w:rPr>
          <w:rFonts w:ascii="Arial" w:hAnsi="Arial" w:cs="Arial"/>
          <w:color w:val="000000" w:themeColor="text1"/>
        </w:rPr>
        <w:t>: SIMPÓSIO INTERNACIONAL DE INICIAÇÃO CIENTÍFICA DA UNIVERSIDADE DE SÃO PAULO, 25., 2017, Bauru. </w:t>
      </w:r>
      <w:r w:rsidRPr="00D1123D">
        <w:rPr>
          <w:rStyle w:val="Forte"/>
          <w:rFonts w:ascii="Arial" w:hAnsi="Arial" w:cs="Arial"/>
          <w:color w:val="000000" w:themeColor="text1"/>
        </w:rPr>
        <w:t>Resumos</w:t>
      </w:r>
      <w:r w:rsidRPr="00D1123D">
        <w:rPr>
          <w:rFonts w:ascii="Arial" w:hAnsi="Arial" w:cs="Arial"/>
          <w:color w:val="000000" w:themeColor="text1"/>
        </w:rPr>
        <w:t> [...]. São Paulo: Universidade de São Paulo, 2017.</w:t>
      </w:r>
    </w:p>
    <w:p w14:paraId="2A8683EC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057FBBEC" w14:textId="77777777" w:rsidR="00334C84" w:rsidRPr="00D1123D" w:rsidRDefault="00334C84" w:rsidP="00D1123D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EVENTO NO TODO EM PERIÓDICO</w:t>
      </w:r>
    </w:p>
    <w:p w14:paraId="1058EF48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3EE04684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SEMINÁRIO INTERNACIONAL DE HISTÓRIA DA LITERATURA, 6., 2005, Porto Alegre. Anais [...]. </w:t>
      </w:r>
      <w:r w:rsidRPr="00D1123D">
        <w:rPr>
          <w:rStyle w:val="Forte"/>
          <w:rFonts w:ascii="Arial" w:hAnsi="Arial" w:cs="Arial"/>
          <w:color w:val="000000" w:themeColor="text1"/>
        </w:rPr>
        <w:t>Cadernos do Centro de Pesquisas Literárias da PUCRS</w:t>
      </w:r>
      <w:r w:rsidRPr="00D1123D">
        <w:rPr>
          <w:rFonts w:ascii="Arial" w:hAnsi="Arial" w:cs="Arial"/>
          <w:color w:val="000000" w:themeColor="text1"/>
        </w:rPr>
        <w:t>. Porto Alegre: Ed. PUCRS, v. 12, n. 1, 2006.</w:t>
      </w:r>
    </w:p>
    <w:p w14:paraId="3CFE19FC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7B379ED4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lastRenderedPageBreak/>
        <w:t>SEMINÁRIO INTERNACIONAL DE HISTÓRIA DA LITERATURA, 6., 2005, Porto Alegre. Anais [...]. </w:t>
      </w:r>
      <w:r w:rsidRPr="00D1123D">
        <w:rPr>
          <w:rStyle w:val="Forte"/>
          <w:rFonts w:ascii="Arial" w:hAnsi="Arial" w:cs="Arial"/>
          <w:color w:val="000000" w:themeColor="text1"/>
        </w:rPr>
        <w:t>Cadernos do Centro de Pesquisas Literárias da PUCRS</w:t>
      </w:r>
      <w:r w:rsidRPr="00D1123D">
        <w:rPr>
          <w:rFonts w:ascii="Arial" w:hAnsi="Arial" w:cs="Arial"/>
          <w:color w:val="000000" w:themeColor="text1"/>
        </w:rPr>
        <w:t>. Porto Alegre: Ed. PUCRS, v. 12, n. 1, 2006. Tema: Literatura: memória e história.</w:t>
      </w:r>
    </w:p>
    <w:p w14:paraId="1FD51365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4C55BE37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CONGRESSO BRASILEIRO DE OLERICULTURA, 41.; ENCONTRO SOBRE PLANTAS MEDICINAIS, AROMÁTICAS E CONDIMENTARES, 1., 2001, Brasília, DF. Apresentação, artigos, palestras, instruções.... </w:t>
      </w:r>
      <w:r w:rsidRPr="00D1123D">
        <w:rPr>
          <w:rStyle w:val="Forte"/>
          <w:rFonts w:ascii="Arial" w:hAnsi="Arial" w:cs="Arial"/>
          <w:color w:val="000000" w:themeColor="text1"/>
        </w:rPr>
        <w:t>Horticultura Brasileira</w:t>
      </w:r>
      <w:r w:rsidRPr="00D1123D">
        <w:rPr>
          <w:rFonts w:ascii="Arial" w:hAnsi="Arial" w:cs="Arial"/>
          <w:color w:val="000000" w:themeColor="text1"/>
        </w:rPr>
        <w:t>. Brasília, DF: Sociedade de Olericultura do Brasil, v. 19, n. 2, jul. 2001. Suplemento. Tema: Dos orgânicos aos transgênicos.</w:t>
      </w:r>
    </w:p>
    <w:p w14:paraId="106F2A7C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13BD9D1C" w14:textId="77777777" w:rsidR="00334C84" w:rsidRPr="00D1123D" w:rsidRDefault="00334C84" w:rsidP="00D1123D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NORMA TÉCNICA</w:t>
      </w:r>
    </w:p>
    <w:p w14:paraId="6C40E847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111BD2F9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ABNT – ASSOCIAÇÃO BRASILEIRA DE NORMAS TÉCNICAS. </w:t>
      </w:r>
      <w:r w:rsidRPr="00D1123D">
        <w:rPr>
          <w:rFonts w:ascii="Arial" w:hAnsi="Arial" w:cs="Arial"/>
          <w:b/>
          <w:bCs/>
          <w:color w:val="000000" w:themeColor="text1"/>
        </w:rPr>
        <w:t>ABNT NBR ISO 12836</w:t>
      </w:r>
      <w:r w:rsidRPr="00D1123D">
        <w:rPr>
          <w:rFonts w:ascii="Arial" w:hAnsi="Arial" w:cs="Arial"/>
          <w:color w:val="000000" w:themeColor="text1"/>
        </w:rPr>
        <w:t>: odontologia: dispositivos para sistemas CAD/CAM para restaurações dentárias indiretas: métodos de ensaio para avaliação de exatidão. Rio de Janeiro: ABNT, 2017. 14 p.</w:t>
      </w:r>
    </w:p>
    <w:p w14:paraId="73795293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1061D37B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ABNT – ASSOCIAÇÃO BRASILEIRA DE NORMAS TÉCNICAS. </w:t>
      </w:r>
      <w:r w:rsidRPr="00D1123D">
        <w:rPr>
          <w:rFonts w:ascii="Arial" w:hAnsi="Arial" w:cs="Arial"/>
          <w:b/>
          <w:bCs/>
          <w:color w:val="000000" w:themeColor="text1"/>
        </w:rPr>
        <w:t>ABNT NBR 9050</w:t>
      </w:r>
      <w:r w:rsidRPr="00D1123D">
        <w:rPr>
          <w:rFonts w:ascii="Arial" w:hAnsi="Arial" w:cs="Arial"/>
          <w:color w:val="000000" w:themeColor="text1"/>
        </w:rPr>
        <w:t>: acessibilidade a edificações, mobiliário, espaços e equipamentos urbanos. Rio de Janeiro: ABNT, 2004. 97 p.</w:t>
      </w:r>
    </w:p>
    <w:p w14:paraId="13FAD5C0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18E6E5D8" w14:textId="77777777" w:rsidR="00334C84" w:rsidRPr="00D1123D" w:rsidRDefault="00334C84" w:rsidP="00D1123D">
      <w:pPr>
        <w:pStyle w:val="show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LEGISLAÇÃO</w:t>
      </w:r>
    </w:p>
    <w:p w14:paraId="6D0C40B2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</w:rPr>
      </w:pPr>
    </w:p>
    <w:p w14:paraId="0A1AD378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MINAS GERAIS. </w:t>
      </w:r>
      <w:r w:rsidRPr="00D1123D">
        <w:rPr>
          <w:rFonts w:ascii="Arial" w:hAnsi="Arial" w:cs="Arial"/>
          <w:b/>
          <w:bCs/>
          <w:color w:val="000000" w:themeColor="text1"/>
        </w:rPr>
        <w:t>Lei n. 869, de 5 de julho de 1952</w:t>
      </w:r>
      <w:r w:rsidRPr="00D1123D">
        <w:rPr>
          <w:rFonts w:ascii="Arial" w:hAnsi="Arial" w:cs="Arial"/>
          <w:color w:val="000000" w:themeColor="text1"/>
        </w:rPr>
        <w:t>. Dispõe sobre o estatuto dos funcionários públicos civis do Estado de Minas Gerais. Belo Horizonte: Governo do Estado, 6 jul. 1952. Disponível em: https://www.almg.gov.br/legislacao-mineira/texto/LEI/869/1952/?cons=1. Acesso em: 22 ago. 2020.</w:t>
      </w:r>
    </w:p>
    <w:p w14:paraId="422F5E29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2E3C343F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BRASIL. Decreto n. 1.799, de 30 de janeiro de 1996. Regulamenta a Lei n. 5.433, de 8 de maio de 1968, que regula a Microfilmagem de documentos oficiais, e dá outras providências. </w:t>
      </w:r>
      <w:r w:rsidRPr="00D1123D">
        <w:rPr>
          <w:rStyle w:val="Forte"/>
          <w:rFonts w:ascii="Arial" w:hAnsi="Arial" w:cs="Arial"/>
          <w:color w:val="000000" w:themeColor="text1"/>
        </w:rPr>
        <w:t>Diário Oficial da União: seção 1</w:t>
      </w:r>
      <w:r w:rsidRPr="00D1123D">
        <w:rPr>
          <w:rFonts w:ascii="Arial" w:hAnsi="Arial" w:cs="Arial"/>
          <w:color w:val="000000" w:themeColor="text1"/>
        </w:rPr>
        <w:t>, Brasília, DF, ano 134, n. 22, p. 1-112, 31 jan. 1996.</w:t>
      </w:r>
    </w:p>
    <w:p w14:paraId="56AD1732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495FCFDA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 xml:space="preserve">BRASIL. </w:t>
      </w:r>
      <w:r w:rsidRPr="00D1123D">
        <w:rPr>
          <w:rFonts w:ascii="Arial" w:hAnsi="Arial" w:cs="Arial"/>
          <w:b/>
          <w:bCs/>
          <w:color w:val="000000" w:themeColor="text1"/>
        </w:rPr>
        <w:t>Lei nº 7.766, de 11 de maio de 1989</w:t>
      </w:r>
      <w:r w:rsidRPr="00D1123D">
        <w:rPr>
          <w:rFonts w:ascii="Arial" w:hAnsi="Arial" w:cs="Arial"/>
          <w:color w:val="000000" w:themeColor="text1"/>
        </w:rPr>
        <w:t>. Dispõe sobre o ouro, ativo financeiro, e sobre seu tratamento tributário. Disponível em: http://www.planalto.gov.br/ccivil_03/LEIS/L7766.htm. Acesso em: 22 ago. 2020.</w:t>
      </w:r>
    </w:p>
    <w:p w14:paraId="7BB5AD3E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03C41591" w14:textId="77777777" w:rsidR="00334C84" w:rsidRPr="00D1123D" w:rsidRDefault="00334C84" w:rsidP="00D1123D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CONSTITUIÇÃO</w:t>
      </w:r>
    </w:p>
    <w:p w14:paraId="147C20D6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79047E5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BRASIL. [Constituição (1988)]. </w:t>
      </w:r>
      <w:r w:rsidRPr="00D1123D">
        <w:rPr>
          <w:rStyle w:val="Forte"/>
          <w:rFonts w:ascii="Arial" w:hAnsi="Arial" w:cs="Arial"/>
          <w:color w:val="000000" w:themeColor="text1"/>
        </w:rPr>
        <w:t>Constituição da República Federativa do Brasil de 1988</w:t>
      </w:r>
      <w:r w:rsidRPr="00D1123D">
        <w:rPr>
          <w:rFonts w:ascii="Arial" w:hAnsi="Arial" w:cs="Arial"/>
          <w:color w:val="000000" w:themeColor="text1"/>
        </w:rPr>
        <w:t>. Brasília, DF: Presidência da República, [2016]. Disponível em: http://www.planalto.gov.br/ccivil_03/constituicao/constituicaocompilado.htm. Acesso em: 25 ago. 2020.</w:t>
      </w:r>
    </w:p>
    <w:p w14:paraId="3C6EDBB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03EEEF4B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RIO GRANDE DO SUL. [Constituição (1989)]. </w:t>
      </w:r>
      <w:r w:rsidRPr="00D1123D">
        <w:rPr>
          <w:rStyle w:val="Forte"/>
          <w:rFonts w:ascii="Arial" w:hAnsi="Arial" w:cs="Arial"/>
          <w:color w:val="000000" w:themeColor="text1"/>
        </w:rPr>
        <w:t>Constituição do Estado do Rio Grande do Sul</w:t>
      </w:r>
      <w:r w:rsidRPr="00D1123D">
        <w:rPr>
          <w:rFonts w:ascii="Arial" w:hAnsi="Arial" w:cs="Arial"/>
          <w:color w:val="000000" w:themeColor="text1"/>
        </w:rPr>
        <w:t>. 4. ed. atual. Porto Alegre: Assembleia Legislativa do Estado do Rio Grande do Sul, 1995.</w:t>
      </w:r>
    </w:p>
    <w:p w14:paraId="005EC97F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4F64B7EC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PARAÍBA. [Constituição (1989)]. </w:t>
      </w:r>
      <w:r w:rsidRPr="00D1123D">
        <w:rPr>
          <w:rStyle w:val="Forte"/>
          <w:rFonts w:ascii="Arial" w:hAnsi="Arial" w:cs="Arial"/>
          <w:color w:val="000000" w:themeColor="text1"/>
        </w:rPr>
        <w:t>Constituição do Estado da Paraíba</w:t>
      </w:r>
      <w:r w:rsidRPr="00D1123D">
        <w:rPr>
          <w:rFonts w:ascii="Arial" w:hAnsi="Arial" w:cs="Arial"/>
          <w:color w:val="000000" w:themeColor="text1"/>
        </w:rPr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65F0A7B5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5C5EC436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BRASIL. [Constituição (1988)]. Emenda Constitucional nº 9, de 9 de novembro de 1995. Dá nova redação ao art. 177 da Constituição Federal, alterando e inserindo parágrafos. </w:t>
      </w:r>
      <w:r w:rsidRPr="00D1123D">
        <w:rPr>
          <w:rStyle w:val="Forte"/>
          <w:rFonts w:ascii="Arial" w:hAnsi="Arial" w:cs="Arial"/>
          <w:color w:val="000000" w:themeColor="text1"/>
        </w:rPr>
        <w:t>Lex</w:t>
      </w:r>
      <w:r w:rsidRPr="00D1123D">
        <w:rPr>
          <w:rFonts w:ascii="Arial" w:hAnsi="Arial" w:cs="Arial"/>
          <w:color w:val="000000" w:themeColor="text1"/>
        </w:rPr>
        <w:t>: legislação federal e marginalia, São Paulo, v. 59, p. 1966, out./dez. 1995.</w:t>
      </w:r>
    </w:p>
    <w:p w14:paraId="3A9A3651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49228E14" w14:textId="77777777" w:rsidR="00334C84" w:rsidRPr="00D1123D" w:rsidRDefault="00334C84" w:rsidP="00D1123D">
      <w:pPr>
        <w:pStyle w:val="show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bCs w:val="0"/>
          <w:color w:val="000000" w:themeColor="text1"/>
        </w:rPr>
      </w:pPr>
      <w:r w:rsidRPr="00D1123D">
        <w:rPr>
          <w:rStyle w:val="Forte"/>
          <w:rFonts w:ascii="Arial" w:hAnsi="Arial" w:cs="Arial"/>
          <w:color w:val="000000" w:themeColor="text1"/>
        </w:rPr>
        <w:t>SITES</w:t>
      </w:r>
    </w:p>
    <w:p w14:paraId="4DB16823" w14:textId="77777777" w:rsidR="00334C84" w:rsidRPr="00D1123D" w:rsidRDefault="00334C84" w:rsidP="00D1123D">
      <w:pPr>
        <w:pStyle w:val="show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29F4DC82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CAPES – COORDENAÇÃO DE APERFEIÇOAMENTO DE PESSOAL DE NÍVEL SUPERIOR. </w:t>
      </w:r>
      <w:r w:rsidRPr="00D1123D">
        <w:rPr>
          <w:rStyle w:val="Forte"/>
          <w:rFonts w:ascii="Arial" w:hAnsi="Arial" w:cs="Arial"/>
          <w:color w:val="000000" w:themeColor="text1"/>
        </w:rPr>
        <w:t>Plataforma Sucupira</w:t>
      </w:r>
      <w:r w:rsidRPr="00D1123D">
        <w:rPr>
          <w:rFonts w:ascii="Arial" w:hAnsi="Arial" w:cs="Arial"/>
          <w:color w:val="000000" w:themeColor="text1"/>
        </w:rPr>
        <w:t xml:space="preserve">, Brasília, c2016. Disponível em: </w:t>
      </w:r>
      <w:hyperlink r:id="rId14" w:history="1">
        <w:r w:rsidRPr="00D1123D">
          <w:rPr>
            <w:rStyle w:val="Hyperlink"/>
            <w:rFonts w:ascii="Arial" w:hAnsi="Arial" w:cs="Arial"/>
            <w:color w:val="000000" w:themeColor="text1"/>
          </w:rPr>
          <w:t>https://sucupira.capes.gov.br/sucupira/public/index</w:t>
        </w:r>
      </w:hyperlink>
      <w:r w:rsidRPr="00D1123D">
        <w:rPr>
          <w:rFonts w:ascii="Arial" w:hAnsi="Arial" w:cs="Arial"/>
          <w:color w:val="000000" w:themeColor="text1"/>
        </w:rPr>
        <w:t>. Acesso em: 31 out. 2020.</w:t>
      </w:r>
    </w:p>
    <w:p w14:paraId="31BC403E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14:paraId="1DF95C46" w14:textId="77777777" w:rsidR="00334C84" w:rsidRPr="00D1123D" w:rsidRDefault="00334C84" w:rsidP="00D1123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1123D">
        <w:rPr>
          <w:rFonts w:ascii="Arial" w:hAnsi="Arial" w:cs="Arial"/>
          <w:color w:val="000000" w:themeColor="text1"/>
        </w:rPr>
        <w:t>CEEINTER – </w:t>
      </w:r>
      <w:r w:rsidRPr="00D1123D">
        <w:rPr>
          <w:rStyle w:val="Forte"/>
          <w:rFonts w:ascii="Arial" w:hAnsi="Arial" w:cs="Arial"/>
          <w:color w:val="000000" w:themeColor="text1"/>
        </w:rPr>
        <w:t>CENTRO DE ESTUDOS INTERDISCIPLINARES.</w:t>
      </w:r>
      <w:r w:rsidRPr="00D1123D">
        <w:rPr>
          <w:rFonts w:ascii="Arial" w:hAnsi="Arial" w:cs="Arial"/>
          <w:color w:val="000000" w:themeColor="text1"/>
        </w:rPr>
        <w:t xml:space="preserve"> </w:t>
      </w:r>
      <w:r w:rsidRPr="00D1123D">
        <w:rPr>
          <w:rFonts w:ascii="Arial" w:hAnsi="Arial" w:cs="Arial"/>
          <w:b/>
          <w:bCs/>
          <w:color w:val="000000" w:themeColor="text1"/>
        </w:rPr>
        <w:t>Página Inicial</w:t>
      </w:r>
      <w:r w:rsidRPr="00D1123D">
        <w:rPr>
          <w:rFonts w:ascii="Arial" w:hAnsi="Arial" w:cs="Arial"/>
          <w:color w:val="000000" w:themeColor="text1"/>
        </w:rPr>
        <w:t xml:space="preserve">. Florianópolis, c2023. Disponível em: </w:t>
      </w:r>
      <w:hyperlink r:id="rId15" w:history="1">
        <w:r w:rsidRPr="00D1123D">
          <w:rPr>
            <w:rStyle w:val="Hyperlink"/>
            <w:rFonts w:ascii="Arial" w:hAnsi="Arial" w:cs="Arial"/>
            <w:color w:val="000000" w:themeColor="text1"/>
          </w:rPr>
          <w:t>https://portal.ceeinter.com.br/</w:t>
        </w:r>
      </w:hyperlink>
      <w:r w:rsidRPr="00D1123D">
        <w:rPr>
          <w:rFonts w:ascii="Arial" w:hAnsi="Arial" w:cs="Arial"/>
          <w:color w:val="000000" w:themeColor="text1"/>
        </w:rPr>
        <w:t>. Acesso em: 10 set. 2023.</w:t>
      </w:r>
    </w:p>
    <w:p w14:paraId="50B1173B" w14:textId="77777777" w:rsidR="004B0D9F" w:rsidRDefault="004B0D9F"/>
    <w:p w14:paraId="6E3BCB78" w14:textId="77777777" w:rsidR="004B0D9F" w:rsidRDefault="004B0D9F"/>
    <w:p w14:paraId="353AF8F6" w14:textId="77777777" w:rsidR="004B0D9F" w:rsidRDefault="004B0D9F"/>
    <w:p w14:paraId="3840269C" w14:textId="77777777" w:rsidR="004B0D9F" w:rsidRDefault="004B0D9F"/>
    <w:p w14:paraId="376E457B" w14:textId="77777777" w:rsidR="004B0D9F" w:rsidRDefault="004B0D9F"/>
    <w:p w14:paraId="5B5593D5" w14:textId="77777777" w:rsidR="00AF35AC" w:rsidRDefault="00AF35AC">
      <w:pPr>
        <w:ind w:left="-1440" w:right="-1174"/>
      </w:pPr>
    </w:p>
    <w:p w14:paraId="13B7EA0A" w14:textId="77777777" w:rsidR="004B0D9F" w:rsidRDefault="004B0D9F">
      <w:pPr>
        <w:ind w:left="-1440" w:right="-1174"/>
      </w:pPr>
    </w:p>
    <w:p w14:paraId="63F724B6" w14:textId="77777777" w:rsidR="004B0D9F" w:rsidRDefault="004B0D9F">
      <w:pPr>
        <w:ind w:left="-1440" w:right="-1174"/>
      </w:pPr>
    </w:p>
    <w:p w14:paraId="410E755A" w14:textId="77777777" w:rsidR="004B0D9F" w:rsidRDefault="004B0D9F">
      <w:pPr>
        <w:ind w:left="-1440" w:right="-1174"/>
      </w:pPr>
    </w:p>
    <w:p w14:paraId="658DF2D5" w14:textId="77777777" w:rsidR="004B0D9F" w:rsidRDefault="004B0D9F">
      <w:pPr>
        <w:ind w:left="-1440" w:right="-1174"/>
      </w:pPr>
    </w:p>
    <w:p w14:paraId="3709D9A0" w14:textId="77777777" w:rsidR="004B0D9F" w:rsidRDefault="004B0D9F">
      <w:pPr>
        <w:ind w:left="-1440" w:right="-1174"/>
      </w:pPr>
    </w:p>
    <w:p w14:paraId="5302AFD2" w14:textId="77777777" w:rsidR="004B0D9F" w:rsidRDefault="004B0D9F">
      <w:pPr>
        <w:ind w:left="-1440" w:right="-1174"/>
      </w:pPr>
    </w:p>
    <w:p w14:paraId="4BB965B7" w14:textId="77777777" w:rsidR="004B0D9F" w:rsidRDefault="004B0D9F">
      <w:pPr>
        <w:ind w:left="-1440" w:right="-1174"/>
      </w:pPr>
    </w:p>
    <w:p w14:paraId="223736DA" w14:textId="77777777" w:rsidR="004B0D9F" w:rsidRDefault="004B0D9F">
      <w:pPr>
        <w:ind w:left="-1440" w:right="-1174"/>
      </w:pPr>
    </w:p>
    <w:p w14:paraId="22962F98" w14:textId="77777777" w:rsidR="004B0D9F" w:rsidRDefault="004B0D9F">
      <w:pPr>
        <w:ind w:left="-1440" w:right="-1174"/>
      </w:pPr>
    </w:p>
    <w:p w14:paraId="59FD5B33" w14:textId="77777777" w:rsidR="004B0D9F" w:rsidRDefault="004B0D9F">
      <w:pPr>
        <w:ind w:left="-1440" w:right="-1174"/>
      </w:pPr>
    </w:p>
    <w:p w14:paraId="15959E3D" w14:textId="77777777" w:rsidR="004B0D9F" w:rsidRDefault="004B0D9F">
      <w:pPr>
        <w:ind w:left="-1440" w:right="-1174"/>
      </w:pPr>
    </w:p>
    <w:sectPr w:rsidR="004B0D9F" w:rsidSect="000A1B8D">
      <w:footerReference w:type="default" r:id="rId16"/>
      <w:headerReference w:type="first" r:id="rId17"/>
      <w:footerReference w:type="first" r:id="rId18"/>
      <w:pgSz w:w="11909" w:h="16834"/>
      <w:pgMar w:top="1134" w:right="1134" w:bottom="142" w:left="1134" w:header="426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815C" w14:textId="77777777" w:rsidR="00E948C9" w:rsidRDefault="00E948C9">
      <w:pPr>
        <w:spacing w:line="240" w:lineRule="auto"/>
      </w:pPr>
      <w:r>
        <w:separator/>
      </w:r>
    </w:p>
  </w:endnote>
  <w:endnote w:type="continuationSeparator" w:id="0">
    <w:p w14:paraId="37371051" w14:textId="77777777" w:rsidR="00E948C9" w:rsidRDefault="00E94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0A62525-EF83-4911-95B0-7358BF756018}"/>
    <w:embedBold r:id="rId2" w:fontKey="{0CD96928-8730-4C8E-91F5-54DC414BB868}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  <w:embedRegular r:id="rId3" w:fontKey="{ACEE686A-6529-4EA1-8502-3CA19661F4EE}"/>
    <w:embedBold r:id="rId4" w:fontKey="{2505170F-A181-4DD1-A281-5370DFC6C3E4}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5" w:fontKey="{3452DF1A-90DC-47E4-9DBE-5D6694DA63D4}"/>
    <w:embedBold r:id="rId6" w:fontKey="{4F9C38D0-26DF-4F23-9BCE-91C4EF3C95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68DFBE9-DC12-4157-911A-D0A7AC0C4B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ED0B" w14:textId="7B483D94" w:rsidR="00AF35AC" w:rsidRPr="00B27A45" w:rsidRDefault="00802316" w:rsidP="00B27A45">
    <w:pPr>
      <w:ind w:left="-1134" w:right="-1174"/>
    </w:pPr>
    <w:r>
      <w:rPr>
        <w:noProof/>
      </w:rPr>
      <w:drawing>
        <wp:inline distT="0" distB="0" distL="0" distR="0" wp14:anchorId="5E693F2C" wp14:editId="01DCCE7B">
          <wp:extent cx="7571232" cy="1756410"/>
          <wp:effectExtent l="0" t="0" r="0" b="0"/>
          <wp:docPr id="6396631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148" cy="1762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0E89" w14:textId="041976FD" w:rsidR="003853F0" w:rsidRPr="003853F0" w:rsidRDefault="003853F0" w:rsidP="003853F0">
    <w:pPr>
      <w:pStyle w:val="Rodap"/>
      <w:jc w:val="center"/>
      <w:rPr>
        <w:rFonts w:ascii="Abadi" w:hAnsi="Abadi"/>
      </w:rPr>
    </w:pPr>
    <w:r w:rsidRPr="003853F0">
      <w:rPr>
        <w:rFonts w:ascii="Abadi" w:hAnsi="Abadi"/>
      </w:rPr>
      <w:t xml:space="preserve">Recebido em 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>/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>/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 xml:space="preserve"> | Reenviado em 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>/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>/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 xml:space="preserve"> | Aceito em 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>/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>/</w:t>
    </w:r>
    <w:proofErr w:type="spellStart"/>
    <w:r w:rsidRPr="003853F0">
      <w:rPr>
        <w:rFonts w:ascii="Abadi" w:hAnsi="Abadi"/>
      </w:rPr>
      <w:t>xx</w:t>
    </w:r>
    <w:proofErr w:type="spellEnd"/>
    <w:r w:rsidRPr="003853F0">
      <w:rPr>
        <w:rFonts w:ascii="Abadi" w:hAnsi="Abadi"/>
      </w:rPr>
      <w:t xml:space="preserve"> | </w:t>
    </w:r>
    <w:r w:rsidRPr="003853F0">
      <w:rPr>
        <w:rFonts w:ascii="Abadi" w:hAnsi="Abadi"/>
        <w:b/>
        <w:bCs/>
      </w:rPr>
      <w:t xml:space="preserve">Publicado em </w:t>
    </w:r>
    <w:proofErr w:type="spellStart"/>
    <w:r w:rsidRPr="003853F0">
      <w:rPr>
        <w:rFonts w:ascii="Abadi" w:hAnsi="Abadi"/>
        <w:b/>
        <w:bCs/>
      </w:rPr>
      <w:t>xx</w:t>
    </w:r>
    <w:proofErr w:type="spellEnd"/>
    <w:r w:rsidRPr="003853F0">
      <w:rPr>
        <w:rFonts w:ascii="Abadi" w:hAnsi="Abadi"/>
        <w:b/>
        <w:bCs/>
      </w:rPr>
      <w:t>/</w:t>
    </w:r>
    <w:proofErr w:type="spellStart"/>
    <w:r w:rsidRPr="003853F0">
      <w:rPr>
        <w:rFonts w:ascii="Abadi" w:hAnsi="Abadi"/>
        <w:b/>
        <w:bCs/>
      </w:rPr>
      <w:t>xx</w:t>
    </w:r>
    <w:proofErr w:type="spellEnd"/>
    <w:r w:rsidRPr="003853F0">
      <w:rPr>
        <w:rFonts w:ascii="Abadi" w:hAnsi="Abadi"/>
        <w:b/>
        <w:bCs/>
      </w:rPr>
      <w:t>/</w:t>
    </w:r>
    <w:proofErr w:type="spellStart"/>
    <w:r w:rsidRPr="003853F0">
      <w:rPr>
        <w:rFonts w:ascii="Abadi" w:hAnsi="Abadi"/>
        <w:b/>
        <w:bCs/>
      </w:rPr>
      <w:t>xx</w:t>
    </w:r>
    <w:proofErr w:type="spellEnd"/>
  </w:p>
  <w:p w14:paraId="555692A8" w14:textId="77777777" w:rsidR="003853F0" w:rsidRPr="003853F0" w:rsidRDefault="003853F0">
    <w:pPr>
      <w:pStyle w:val="Rodap"/>
      <w:rPr>
        <w:rFonts w:ascii="Abadi" w:hAnsi="Abadi"/>
      </w:rPr>
    </w:pPr>
  </w:p>
  <w:p w14:paraId="0C478964" w14:textId="790366CD" w:rsidR="003853F0" w:rsidRPr="003853F0" w:rsidRDefault="003853F0">
    <w:pPr>
      <w:pStyle w:val="Rodap"/>
      <w:rPr>
        <w:rFonts w:ascii="Abadi" w:hAnsi="Aba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A38E8" w14:textId="77777777" w:rsidR="00E948C9" w:rsidRDefault="00E948C9">
      <w:pPr>
        <w:spacing w:line="240" w:lineRule="auto"/>
      </w:pPr>
      <w:r>
        <w:separator/>
      </w:r>
    </w:p>
  </w:footnote>
  <w:footnote w:type="continuationSeparator" w:id="0">
    <w:p w14:paraId="7F91D2BF" w14:textId="77777777" w:rsidR="00E948C9" w:rsidRDefault="00E94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5B8F" w14:textId="35C51F14" w:rsidR="009A6852" w:rsidRDefault="000A1B8D" w:rsidP="000A1B8D">
    <w:pPr>
      <w:pStyle w:val="Cabealho"/>
      <w:ind w:left="-1134"/>
      <w:jc w:val="center"/>
    </w:pPr>
    <w:r>
      <w:rPr>
        <w:noProof/>
      </w:rPr>
      <w:drawing>
        <wp:inline distT="0" distB="0" distL="0" distR="0" wp14:anchorId="79971287" wp14:editId="5ED7402B">
          <wp:extent cx="4391025" cy="1468228"/>
          <wp:effectExtent l="0" t="0" r="0" b="0"/>
          <wp:docPr id="85041333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589" cy="147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446844">
    <w:abstractNumId w:val="0"/>
  </w:num>
  <w:num w:numId="2" w16cid:durableId="1750347954">
    <w:abstractNumId w:val="5"/>
  </w:num>
  <w:num w:numId="3" w16cid:durableId="13581056">
    <w:abstractNumId w:val="10"/>
  </w:num>
  <w:num w:numId="4" w16cid:durableId="331493789">
    <w:abstractNumId w:val="11"/>
  </w:num>
  <w:num w:numId="5" w16cid:durableId="1512403843">
    <w:abstractNumId w:val="7"/>
  </w:num>
  <w:num w:numId="6" w16cid:durableId="328094767">
    <w:abstractNumId w:val="6"/>
  </w:num>
  <w:num w:numId="7" w16cid:durableId="43868891">
    <w:abstractNumId w:val="2"/>
  </w:num>
  <w:num w:numId="8" w16cid:durableId="613951165">
    <w:abstractNumId w:val="1"/>
  </w:num>
  <w:num w:numId="9" w16cid:durableId="395979040">
    <w:abstractNumId w:val="8"/>
  </w:num>
  <w:num w:numId="10" w16cid:durableId="1013383652">
    <w:abstractNumId w:val="9"/>
  </w:num>
  <w:num w:numId="11" w16cid:durableId="2131363260">
    <w:abstractNumId w:val="4"/>
  </w:num>
  <w:num w:numId="12" w16cid:durableId="1807694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5AC"/>
    <w:rsid w:val="000A1B8D"/>
    <w:rsid w:val="000E4605"/>
    <w:rsid w:val="00246A59"/>
    <w:rsid w:val="002775B4"/>
    <w:rsid w:val="002A6426"/>
    <w:rsid w:val="002B2E99"/>
    <w:rsid w:val="00334C84"/>
    <w:rsid w:val="003853F0"/>
    <w:rsid w:val="00465776"/>
    <w:rsid w:val="004A4C41"/>
    <w:rsid w:val="004B0D9F"/>
    <w:rsid w:val="0059636A"/>
    <w:rsid w:val="00675F41"/>
    <w:rsid w:val="00747203"/>
    <w:rsid w:val="00802316"/>
    <w:rsid w:val="00847E2E"/>
    <w:rsid w:val="009A6852"/>
    <w:rsid w:val="00AF35AC"/>
    <w:rsid w:val="00B27A45"/>
    <w:rsid w:val="00B6278F"/>
    <w:rsid w:val="00B713A5"/>
    <w:rsid w:val="00BF380F"/>
    <w:rsid w:val="00D1123D"/>
    <w:rsid w:val="00E44B2A"/>
    <w:rsid w:val="00E948C9"/>
    <w:rsid w:val="00F2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C2B93"/>
  <w15:docId w15:val="{554B5BA8-FE6B-48A7-A1CE-EAD06C33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75F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5F41"/>
  </w:style>
  <w:style w:type="paragraph" w:styleId="Rodap">
    <w:name w:val="footer"/>
    <w:basedOn w:val="Normal"/>
    <w:link w:val="RodapChar"/>
    <w:uiPriority w:val="99"/>
    <w:unhideWhenUsed/>
    <w:rsid w:val="00675F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5F41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5F41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5F4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75F4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5F4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5F4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5F41"/>
    <w:rPr>
      <w:vertAlign w:val="superscript"/>
    </w:rPr>
  </w:style>
  <w:style w:type="table" w:styleId="Tabelacomgrade">
    <w:name w:val="Table Grid"/>
    <w:basedOn w:val="Tabelanormal"/>
    <w:uiPriority w:val="39"/>
    <w:rsid w:val="00246A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4C84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33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34C84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34C84"/>
    <w:rPr>
      <w:b/>
      <w:bCs/>
    </w:rPr>
  </w:style>
  <w:style w:type="paragraph" w:customStyle="1" w:styleId="show">
    <w:name w:val="show"/>
    <w:basedOn w:val="Normal"/>
    <w:rsid w:val="0033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85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e-mail.com.br" TargetMode="External"/><Relationship Id="rId13" Type="http://schemas.openxmlformats.org/officeDocument/2006/relationships/hyperlink" Target="http://www.mulheresprogressistas.org/AudioVideo/FEMINISMO%20E%20LUTA%20DE%20CLASSE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vistas.ceeinter.com.br/revistadeiniciacaocientifica/article/view/77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vistas.ceeinter.com.br/revistadeestudosinterdisciplinar/article/view/5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rtal.ceeinter.com.br/" TargetMode="External"/><Relationship Id="rId10" Type="http://schemas.openxmlformats.org/officeDocument/2006/relationships/hyperlink" Target="mailto:contato@e-mail.com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to@e-mail.com.br" TargetMode="External"/><Relationship Id="rId14" Type="http://schemas.openxmlformats.org/officeDocument/2006/relationships/hyperlink" Target="https://sucupira.capes.gov.br/sucupira/public/inde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4A617-1C6C-4F69-B786-E1829EB8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3397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Schreiner</dc:creator>
  <cp:lastModifiedBy>user</cp:lastModifiedBy>
  <cp:revision>6</cp:revision>
  <dcterms:created xsi:type="dcterms:W3CDTF">2025-12-28T14:17:00Z</dcterms:created>
  <dcterms:modified xsi:type="dcterms:W3CDTF">2026-01-15T21:20:00Z</dcterms:modified>
</cp:coreProperties>
</file>